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1D" w:rsidRPr="00CA381D" w:rsidRDefault="00CA381D" w:rsidP="00CA381D">
      <w:pPr>
        <w:spacing w:after="160" w:line="259" w:lineRule="auto"/>
        <w:jc w:val="center"/>
        <w:rPr>
          <w:rFonts w:ascii="Arial Rounded MT Bold" w:eastAsia="Calibri" w:hAnsi="Arial Rounded MT Bold" w:cs="Times New Roman"/>
          <w:b/>
          <w:bCs/>
          <w:sz w:val="36"/>
          <w:szCs w:val="36"/>
        </w:rPr>
      </w:pPr>
      <w:r w:rsidRPr="00CA381D">
        <w:rPr>
          <w:rFonts w:ascii="Arial Rounded MT Bold" w:eastAsia="Calibri" w:hAnsi="Arial Rounded MT Bold" w:cs="Times New Roman"/>
          <w:b/>
          <w:bCs/>
          <w:sz w:val="36"/>
          <w:szCs w:val="36"/>
        </w:rPr>
        <w:t>ACTUARIAL MODEL</w:t>
      </w:r>
    </w:p>
    <w:p w:rsidR="00CA381D" w:rsidRPr="00CA381D" w:rsidRDefault="00CA381D" w:rsidP="00CA381D">
      <w:pPr>
        <w:spacing w:after="160" w:line="259" w:lineRule="auto"/>
        <w:jc w:val="center"/>
        <w:rPr>
          <w:rFonts w:ascii="Georgia" w:eastAsia="Calibri" w:hAnsi="Georgia" w:cs="Times New Roman"/>
          <w:b/>
          <w:bCs/>
          <w:sz w:val="40"/>
          <w:szCs w:val="40"/>
        </w:rPr>
      </w:pPr>
      <w:r w:rsidRPr="00CA381D">
        <w:rPr>
          <w:rFonts w:ascii="Arial Rounded MT Bold" w:eastAsia="Calibri" w:hAnsi="Arial Rounded MT Bold" w:cs="Times New Roman"/>
          <w:b/>
          <w:bCs/>
          <w:sz w:val="36"/>
          <w:szCs w:val="36"/>
        </w:rPr>
        <w:t xml:space="preserve"> ASSIGNMENT-</w:t>
      </w:r>
      <w:r w:rsidRPr="00CA381D">
        <w:rPr>
          <w:rFonts w:ascii="Arial Rounded MT Bold" w:eastAsia="Calibri" w:hAnsi="Arial Rounded MT Bold" w:cs="Times New Roman"/>
          <w:b/>
          <w:bCs/>
          <w:sz w:val="40"/>
          <w:szCs w:val="40"/>
        </w:rPr>
        <w:t>1</w:t>
      </w: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Georgia" w:eastAsia="Calibri" w:hAnsi="Georgia" w:cs="Times New Roman"/>
          <w:b/>
          <w:bCs/>
          <w:sz w:val="28"/>
          <w:szCs w:val="28"/>
        </w:rPr>
        <w:t>Q1.</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The steps involved in the modelling are:</w:t>
      </w:r>
    </w:p>
    <w:p w:rsidR="00CA381D" w:rsidRPr="00CA381D" w:rsidRDefault="00CA381D" w:rsidP="00CA381D">
      <w:pPr>
        <w:numPr>
          <w:ilvl w:val="0"/>
          <w:numId w:val="4"/>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Beginning step is to define the objectives for the modelling process which in this case is to ensure that there is a less than 0.5% chance that the liabilities exceed the assets after a year.</w:t>
      </w:r>
    </w:p>
    <w:p w:rsidR="00CA381D" w:rsidRPr="00CA381D" w:rsidRDefault="00CA381D" w:rsidP="00CA381D">
      <w:pPr>
        <w:numPr>
          <w:ilvl w:val="0"/>
          <w:numId w:val="4"/>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The next step is to identify the data items and collection of the same from appropriate sources. All the data related to the assets and liabilities that the company holds shall be taken into consideration.</w:t>
      </w:r>
    </w:p>
    <w:p w:rsidR="00CA381D" w:rsidRPr="00CA381D" w:rsidRDefault="00CA381D" w:rsidP="00CA381D">
      <w:pPr>
        <w:numPr>
          <w:ilvl w:val="0"/>
          <w:numId w:val="4"/>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 xml:space="preserve">The data gathered then needs to be processed and formatted for analysis, for example inputting into a spreadsheet. </w:t>
      </w:r>
    </w:p>
    <w:p w:rsidR="00CA381D" w:rsidRPr="00CA381D" w:rsidRDefault="00CA381D" w:rsidP="00CA381D">
      <w:pPr>
        <w:numPr>
          <w:ilvl w:val="0"/>
          <w:numId w:val="4"/>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 xml:space="preserve">The data has to be cleaned and the missing or abnormal values have to be rectified. </w:t>
      </w:r>
    </w:p>
    <w:p w:rsidR="00CA381D" w:rsidRPr="00CA381D" w:rsidRDefault="00CA381D" w:rsidP="00CA381D">
      <w:pPr>
        <w:numPr>
          <w:ilvl w:val="0"/>
          <w:numId w:val="4"/>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 xml:space="preserve">Next, we move onto exploratory data analysis. In this case predictive analysis could work well as it involves analyzing past data which could include the company’s past assets and liabilities to predict future events. Estimates made in the planning process of the worst-case scenario such as pandemic events wherein assets fall short to cover for the increased claims (liabilities), by the company can also be used for the same. </w:t>
      </w:r>
    </w:p>
    <w:p w:rsidR="00CA381D" w:rsidRPr="00CA381D" w:rsidRDefault="00CA381D" w:rsidP="00CA381D">
      <w:pPr>
        <w:numPr>
          <w:ilvl w:val="0"/>
          <w:numId w:val="4"/>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Next step is to model the data. In this particular model discount rates and inflation are key parameters, apart from working capital requirements like cost of obtaining business and underwriting expenses, and losses incurred in case the policy is lapsed at an early stage etc.</w:t>
      </w:r>
    </w:p>
    <w:p w:rsidR="00CA381D" w:rsidRPr="00CA381D" w:rsidRDefault="00CA381D" w:rsidP="00CA381D">
      <w:pPr>
        <w:numPr>
          <w:ilvl w:val="0"/>
          <w:numId w:val="4"/>
        </w:numPr>
        <w:spacing w:after="160" w:line="259" w:lineRule="auto"/>
        <w:contextualSpacing/>
        <w:rPr>
          <w:rFonts w:ascii="Bahnschrift SemiBold" w:eastAsia="Calibri" w:hAnsi="Bahnschrift SemiBold" w:cs="Times New Roman"/>
          <w:sz w:val="24"/>
          <w:szCs w:val="24"/>
        </w:rPr>
      </w:pPr>
      <w:r w:rsidRPr="00CA381D">
        <w:rPr>
          <w:rFonts w:ascii="Bahnschrift" w:eastAsia="Calibri" w:hAnsi="Bahnschrift" w:cs="Times New Roman"/>
          <w:sz w:val="24"/>
          <w:szCs w:val="24"/>
        </w:rPr>
        <w:t>The final step involves communicating the results, clearly stating the data used in the process, assumptions made, conclusions made which in this case involves an estimate of the capital that needs to be set out for covering its liabilities and any limitations of the analysis</w:t>
      </w:r>
      <w:r w:rsidRPr="00CA381D">
        <w:rPr>
          <w:rFonts w:ascii="Bahnschrift SemiBold" w:eastAsia="Calibri" w:hAnsi="Bahnschrift SemiBold" w:cs="Times New Roman"/>
          <w:sz w:val="24"/>
          <w:szCs w:val="24"/>
        </w:rPr>
        <w:t>.</w:t>
      </w:r>
    </w:p>
    <w:p w:rsidR="00CA381D" w:rsidRPr="00CA381D" w:rsidRDefault="00CA381D" w:rsidP="00CA381D">
      <w:pPr>
        <w:spacing w:after="160" w:line="259" w:lineRule="auto"/>
        <w:rPr>
          <w:rFonts w:ascii="Georgia" w:eastAsia="Calibri" w:hAnsi="Georgia" w:cs="Times New Roman"/>
          <w:sz w:val="28"/>
          <w:szCs w:val="28"/>
        </w:rPr>
      </w:pP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Georgia" w:eastAsia="Calibri" w:hAnsi="Georgia" w:cs="Times New Roman"/>
          <w:b/>
          <w:bCs/>
          <w:sz w:val="28"/>
          <w:szCs w:val="28"/>
        </w:rPr>
        <w:t>Q2.</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Factors that cause probability to be inaccurate are:</w:t>
      </w:r>
    </w:p>
    <w:p w:rsidR="00CA381D" w:rsidRPr="00CA381D" w:rsidRDefault="00CA381D" w:rsidP="00CA381D">
      <w:pPr>
        <w:numPr>
          <w:ilvl w:val="0"/>
          <w:numId w:val="3"/>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The model would have been sensitive to parameters chosen and as the parameter values are an estimate because the true value cannot be observed, there are chances of error.</w:t>
      </w:r>
    </w:p>
    <w:p w:rsidR="00CA381D" w:rsidRPr="00CA381D" w:rsidRDefault="00CA381D" w:rsidP="00CA381D">
      <w:pPr>
        <w:numPr>
          <w:ilvl w:val="0"/>
          <w:numId w:val="3"/>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There may be future events such as change in tax rates which affect the output if the model, which have not been anticipated in the modelling.</w:t>
      </w:r>
    </w:p>
    <w:p w:rsidR="00CA381D" w:rsidRPr="00CA381D" w:rsidRDefault="00CA381D" w:rsidP="00CA381D">
      <w:pPr>
        <w:numPr>
          <w:ilvl w:val="0"/>
          <w:numId w:val="3"/>
        </w:numPr>
        <w:spacing w:after="160" w:line="259" w:lineRule="auto"/>
        <w:contextualSpacing/>
        <w:rPr>
          <w:rFonts w:ascii="Georgia" w:eastAsia="Calibri" w:hAnsi="Georgia" w:cs="Times New Roman"/>
          <w:sz w:val="28"/>
          <w:szCs w:val="28"/>
        </w:rPr>
      </w:pPr>
      <w:r w:rsidRPr="00CA381D">
        <w:rPr>
          <w:rFonts w:ascii="Bahnschrift" w:eastAsia="Calibri" w:hAnsi="Bahnschrift" w:cs="Times New Roman"/>
          <w:sz w:val="24"/>
          <w:szCs w:val="24"/>
        </w:rPr>
        <w:lastRenderedPageBreak/>
        <w:t>There might be errors in coding of the modelling as it is complex and huge process involving various datas</w:t>
      </w:r>
      <w:r w:rsidRPr="00CA381D">
        <w:rPr>
          <w:rFonts w:ascii="Georgia" w:eastAsia="Calibri" w:hAnsi="Georgia" w:cs="Times New Roman"/>
          <w:sz w:val="28"/>
          <w:szCs w:val="28"/>
        </w:rPr>
        <w:t>.</w:t>
      </w:r>
    </w:p>
    <w:p w:rsidR="00CA381D" w:rsidRPr="00CA381D" w:rsidRDefault="00CA381D" w:rsidP="00CA381D">
      <w:pPr>
        <w:numPr>
          <w:ilvl w:val="0"/>
          <w:numId w:val="3"/>
        </w:numPr>
        <w:spacing w:after="160" w:line="259" w:lineRule="auto"/>
        <w:contextualSpacing/>
        <w:rPr>
          <w:rFonts w:ascii="Georgia" w:eastAsia="Calibri" w:hAnsi="Georgia" w:cs="Times New Roman"/>
          <w:sz w:val="28"/>
          <w:szCs w:val="28"/>
        </w:rPr>
      </w:pPr>
      <w:r w:rsidRPr="00CA381D">
        <w:rPr>
          <w:rFonts w:ascii="Bahnschrift" w:eastAsia="Calibri" w:hAnsi="Bahnschrift" w:cs="Times New Roman"/>
          <w:sz w:val="24"/>
          <w:szCs w:val="24"/>
        </w:rPr>
        <w:t>The model being used may not have been well documented by the creator making it difficult to interpret which could lead to assumptions being made while estimating the liabilities of the company now resulting in large variations between the model output and the actual costs</w:t>
      </w:r>
      <w:r w:rsidRPr="00CA381D">
        <w:rPr>
          <w:rFonts w:ascii="Georgia" w:eastAsia="Calibri" w:hAnsi="Georgia" w:cs="Times New Roman"/>
          <w:sz w:val="28"/>
          <w:szCs w:val="28"/>
        </w:rPr>
        <w:t>.</w:t>
      </w: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Georgia" w:eastAsia="Calibri" w:hAnsi="Georgia" w:cs="Times New Roman"/>
          <w:b/>
          <w:bCs/>
          <w:sz w:val="28"/>
          <w:szCs w:val="28"/>
        </w:rPr>
        <w:t>Q3.</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Steps to identify an appropriate model are:</w:t>
      </w:r>
    </w:p>
    <w:p w:rsidR="00CA381D" w:rsidRPr="00CA381D" w:rsidRDefault="00CA381D" w:rsidP="00CA381D">
      <w:pPr>
        <w:numPr>
          <w:ilvl w:val="0"/>
          <w:numId w:val="5"/>
        </w:numPr>
        <w:spacing w:after="160" w:line="256" w:lineRule="auto"/>
        <w:contextualSpacing/>
        <w:rPr>
          <w:rFonts w:ascii="Bahnschrift" w:eastAsia="Calibri" w:hAnsi="Bahnschrift" w:cs="Times New Roman"/>
          <w:color w:val="000000"/>
          <w:sz w:val="24"/>
          <w:szCs w:val="24"/>
          <w:lang w:val="en-IN"/>
        </w:rPr>
      </w:pPr>
      <w:r w:rsidRPr="00CA381D">
        <w:rPr>
          <w:rFonts w:ascii="Bahnschrift" w:eastAsia="Calibri" w:hAnsi="Bahnschrift" w:cs="Times New Roman"/>
          <w:color w:val="000000"/>
          <w:sz w:val="24"/>
          <w:szCs w:val="24"/>
        </w:rPr>
        <w:t xml:space="preserve"> </w:t>
      </w:r>
      <w:r w:rsidRPr="00CA381D">
        <w:rPr>
          <w:rFonts w:ascii="Bahnschrift" w:eastAsia="Calibri" w:hAnsi="Bahnschrift" w:cs="Times New Roman"/>
          <w:color w:val="000000"/>
          <w:sz w:val="24"/>
          <w:szCs w:val="24"/>
          <w:lang w:val="en-IN"/>
        </w:rPr>
        <w:t>Objective of a model to determine the future mortality of a small country.</w:t>
      </w:r>
    </w:p>
    <w:p w:rsidR="00CA381D" w:rsidRPr="00CA381D" w:rsidRDefault="00CA381D" w:rsidP="00CA381D">
      <w:pPr>
        <w:numPr>
          <w:ilvl w:val="0"/>
          <w:numId w:val="5"/>
        </w:numPr>
        <w:spacing w:after="160" w:line="256" w:lineRule="auto"/>
        <w:contextualSpacing/>
        <w:rPr>
          <w:rFonts w:ascii="Bahnschrift" w:eastAsia="Calibri" w:hAnsi="Bahnschrift" w:cs="Times New Roman"/>
          <w:color w:val="000000"/>
          <w:sz w:val="24"/>
          <w:szCs w:val="24"/>
          <w:lang w:val="en-IN"/>
        </w:rPr>
      </w:pPr>
      <w:r w:rsidRPr="00CA381D">
        <w:rPr>
          <w:rFonts w:ascii="Bahnschrift" w:eastAsia="Calibri" w:hAnsi="Bahnschrift" w:cs="Times New Roman"/>
          <w:color w:val="000000"/>
          <w:sz w:val="24"/>
          <w:szCs w:val="24"/>
          <w:lang w:val="en-IN"/>
        </w:rPr>
        <w:t>We can take data from Hospitals, Government bodies, Funeral places, Insurance Companies, etc.</w:t>
      </w:r>
    </w:p>
    <w:p w:rsidR="00CA381D" w:rsidRPr="00CA381D" w:rsidRDefault="00CA381D" w:rsidP="00CA381D">
      <w:pPr>
        <w:numPr>
          <w:ilvl w:val="0"/>
          <w:numId w:val="5"/>
        </w:numPr>
        <w:spacing w:after="160" w:line="256" w:lineRule="auto"/>
        <w:contextualSpacing/>
        <w:rPr>
          <w:rFonts w:ascii="Bahnschrift" w:eastAsia="Calibri" w:hAnsi="Bahnschrift" w:cs="Times New Roman"/>
          <w:color w:val="000000"/>
          <w:sz w:val="24"/>
          <w:szCs w:val="24"/>
          <w:lang w:val="en-IN"/>
        </w:rPr>
      </w:pPr>
      <w:r w:rsidRPr="00CA381D">
        <w:rPr>
          <w:rFonts w:ascii="Bahnschrift" w:eastAsia="Calibri" w:hAnsi="Bahnschrift" w:cs="Times New Roman"/>
          <w:color w:val="000000"/>
          <w:sz w:val="24"/>
          <w:szCs w:val="24"/>
          <w:lang w:val="en-IN"/>
        </w:rPr>
        <w:t>We can take parameters for this model like age, gender, past mortality rate, health policies.</w:t>
      </w:r>
    </w:p>
    <w:p w:rsidR="00CA381D" w:rsidRPr="00CA381D" w:rsidRDefault="00CA381D" w:rsidP="00CA381D">
      <w:pPr>
        <w:numPr>
          <w:ilvl w:val="0"/>
          <w:numId w:val="5"/>
        </w:numPr>
        <w:spacing w:after="160" w:line="256" w:lineRule="auto"/>
        <w:contextualSpacing/>
        <w:rPr>
          <w:rFonts w:ascii="Bahnschrift" w:eastAsia="Calibri" w:hAnsi="Bahnschrift" w:cs="Times New Roman"/>
          <w:color w:val="000000"/>
          <w:sz w:val="24"/>
          <w:szCs w:val="24"/>
          <w:lang w:val="en-IN"/>
        </w:rPr>
      </w:pPr>
      <w:r w:rsidRPr="00CA381D">
        <w:rPr>
          <w:rFonts w:ascii="Bahnschrift" w:eastAsia="Calibri" w:hAnsi="Bahnschrift" w:cs="Times New Roman"/>
          <w:color w:val="000000"/>
          <w:sz w:val="24"/>
          <w:szCs w:val="24"/>
          <w:lang w:val="en-IN"/>
        </w:rPr>
        <w:t>Then go for verification of the data, for e.g.: check whether there are any missing values, is there is any error of double count.</w:t>
      </w:r>
    </w:p>
    <w:p w:rsidR="00CA381D" w:rsidRPr="00CA381D" w:rsidRDefault="00CA381D" w:rsidP="00CA381D">
      <w:pPr>
        <w:numPr>
          <w:ilvl w:val="0"/>
          <w:numId w:val="5"/>
        </w:numPr>
        <w:spacing w:after="160" w:line="256" w:lineRule="auto"/>
        <w:contextualSpacing/>
        <w:rPr>
          <w:rFonts w:ascii="Bahnschrift" w:eastAsia="Calibri" w:hAnsi="Bahnschrift" w:cs="Times New Roman"/>
          <w:color w:val="000000"/>
          <w:sz w:val="24"/>
          <w:szCs w:val="24"/>
          <w:lang w:val="en-IN"/>
        </w:rPr>
      </w:pPr>
      <w:r w:rsidRPr="00CA381D">
        <w:rPr>
          <w:rFonts w:ascii="Bahnschrift" w:eastAsia="Calibri" w:hAnsi="Bahnschrift" w:cs="Times New Roman"/>
          <w:color w:val="000000"/>
          <w:sz w:val="24"/>
          <w:szCs w:val="24"/>
          <w:lang w:val="en-IN"/>
        </w:rPr>
        <w:t>Then go for cleaning of the data.</w:t>
      </w:r>
    </w:p>
    <w:p w:rsidR="00CA381D" w:rsidRPr="00CA381D" w:rsidRDefault="00CA381D" w:rsidP="00CA381D">
      <w:pPr>
        <w:numPr>
          <w:ilvl w:val="0"/>
          <w:numId w:val="5"/>
        </w:numPr>
        <w:spacing w:after="160" w:line="256" w:lineRule="auto"/>
        <w:contextualSpacing/>
        <w:rPr>
          <w:rFonts w:ascii="Bahnschrift" w:eastAsia="Calibri" w:hAnsi="Bahnschrift" w:cs="Times New Roman"/>
          <w:color w:val="000000"/>
          <w:sz w:val="24"/>
          <w:szCs w:val="24"/>
          <w:lang w:val="en-IN"/>
        </w:rPr>
      </w:pPr>
      <w:r w:rsidRPr="00CA381D">
        <w:rPr>
          <w:rFonts w:ascii="Bahnschrift" w:eastAsia="Calibri" w:hAnsi="Bahnschrift" w:cs="Times New Roman"/>
          <w:color w:val="000000"/>
          <w:sz w:val="24"/>
          <w:szCs w:val="24"/>
          <w:lang w:val="en-IN"/>
        </w:rPr>
        <w:t>Transform data in which it can be used for the model i.e. in descriptive, Inferential and predictive, etc.</w:t>
      </w:r>
    </w:p>
    <w:p w:rsidR="00CA381D" w:rsidRPr="00CA381D" w:rsidRDefault="00CA381D" w:rsidP="00CA381D">
      <w:pPr>
        <w:numPr>
          <w:ilvl w:val="0"/>
          <w:numId w:val="5"/>
        </w:numPr>
        <w:spacing w:after="160" w:line="256" w:lineRule="auto"/>
        <w:contextualSpacing/>
        <w:rPr>
          <w:rFonts w:ascii="Bahnschrift" w:eastAsia="Calibri" w:hAnsi="Bahnschrift" w:cs="Times New Roman"/>
          <w:color w:val="000000"/>
          <w:sz w:val="24"/>
          <w:szCs w:val="24"/>
          <w:lang w:val="en-IN"/>
        </w:rPr>
      </w:pPr>
      <w:r w:rsidRPr="00CA381D">
        <w:rPr>
          <w:rFonts w:ascii="Bahnschrift" w:eastAsia="Calibri" w:hAnsi="Bahnschrift" w:cs="Times New Roman"/>
          <w:color w:val="000000"/>
          <w:sz w:val="24"/>
          <w:szCs w:val="24"/>
          <w:lang w:val="en-IN"/>
        </w:rPr>
        <w:t>Model the data &amp; then communicate the result with the assumption of the assumption of interest rate &amp; the population rate are constant.</w:t>
      </w:r>
    </w:p>
    <w:p w:rsidR="00CA381D" w:rsidRPr="00CA381D" w:rsidRDefault="00CA381D" w:rsidP="00CA381D">
      <w:pPr>
        <w:numPr>
          <w:ilvl w:val="0"/>
          <w:numId w:val="5"/>
        </w:numPr>
        <w:spacing w:after="160" w:line="256" w:lineRule="auto"/>
        <w:contextualSpacing/>
        <w:rPr>
          <w:rFonts w:ascii="Bahnschrift SemiCondensed" w:eastAsia="Calibri" w:hAnsi="Bahnschrift SemiCondensed" w:cs="Times New Roman"/>
          <w:color w:val="000000"/>
          <w:sz w:val="28"/>
          <w:szCs w:val="28"/>
          <w:lang w:val="en-IN"/>
        </w:rPr>
      </w:pPr>
      <w:r w:rsidRPr="00CA381D">
        <w:rPr>
          <w:rFonts w:ascii="Bahnschrift" w:eastAsia="Calibri" w:hAnsi="Bahnschrift" w:cs="Times New Roman"/>
          <w:color w:val="000000"/>
          <w:sz w:val="24"/>
          <w:szCs w:val="24"/>
          <w:lang w:val="en-IN"/>
        </w:rPr>
        <w:t>Finalise the model after verified by model expert.</w:t>
      </w:r>
    </w:p>
    <w:p w:rsidR="00CA381D" w:rsidRPr="00CA381D" w:rsidRDefault="00CA381D" w:rsidP="00CA381D">
      <w:pPr>
        <w:spacing w:after="160" w:line="256" w:lineRule="auto"/>
        <w:ind w:left="720"/>
        <w:contextualSpacing/>
        <w:rPr>
          <w:rFonts w:ascii="Bahnschrift SemiCondensed" w:eastAsia="Calibri" w:hAnsi="Bahnschrift SemiCondensed" w:cs="Times New Roman"/>
          <w:color w:val="2F5496"/>
          <w:lang w:val="en-IN"/>
        </w:rPr>
      </w:pP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Georgia" w:eastAsia="Calibri" w:hAnsi="Georgia" w:cs="Times New Roman"/>
          <w:b/>
          <w:bCs/>
          <w:sz w:val="28"/>
          <w:szCs w:val="28"/>
        </w:rPr>
        <w:t>Q4.</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 xml:space="preserve"> Key items to be included I the documentation are:</w:t>
      </w:r>
    </w:p>
    <w:p w:rsidR="00CA381D" w:rsidRPr="00CA381D" w:rsidRDefault="00CA381D" w:rsidP="00CA381D">
      <w:pPr>
        <w:numPr>
          <w:ilvl w:val="0"/>
          <w:numId w:val="6"/>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Model should not be treated as a ‘black box’, and it should not be assumed that all results are valid without considering the appropriateness of using that model for the data input and the output expected.</w:t>
      </w:r>
    </w:p>
    <w:p w:rsidR="00CA381D" w:rsidRPr="00CA381D" w:rsidRDefault="00CA381D" w:rsidP="00CA381D">
      <w:pPr>
        <w:numPr>
          <w:ilvl w:val="0"/>
          <w:numId w:val="6"/>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It is not possible to include all future events in a model. A significant change might render the model obsolete.</w:t>
      </w:r>
    </w:p>
    <w:p w:rsidR="00CA381D" w:rsidRPr="00CA381D" w:rsidRDefault="00CA381D" w:rsidP="00CA381D">
      <w:pPr>
        <w:numPr>
          <w:ilvl w:val="0"/>
          <w:numId w:val="6"/>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Models rely heavily on the data input. If the data quality is poor or lacks credibility, then the output from the model is likely to be flawed. Thus, before checking the output of the model, inputs must be verified</w:t>
      </w: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Georgia" w:eastAsia="Calibri" w:hAnsi="Georgia" w:cs="Times New Roman"/>
          <w:b/>
          <w:bCs/>
          <w:sz w:val="28"/>
          <w:szCs w:val="28"/>
        </w:rPr>
        <w:t>Q5.</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Advantages:</w:t>
      </w:r>
    </w:p>
    <w:p w:rsidR="00CA381D" w:rsidRPr="00CA381D" w:rsidRDefault="00CA381D" w:rsidP="00CA381D">
      <w:pPr>
        <w:numPr>
          <w:ilvl w:val="0"/>
          <w:numId w:val="1"/>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The model is simple to understand and communicate.</w:t>
      </w:r>
    </w:p>
    <w:p w:rsidR="00CA381D" w:rsidRPr="00CA381D" w:rsidRDefault="00CA381D" w:rsidP="00CA381D">
      <w:pPr>
        <w:numPr>
          <w:ilvl w:val="0"/>
          <w:numId w:val="1"/>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The past data on consumption rates by age are mostly accurate.</w:t>
      </w:r>
    </w:p>
    <w:p w:rsidR="00CA381D" w:rsidRPr="00CA381D" w:rsidRDefault="00CA381D" w:rsidP="00CA381D">
      <w:pPr>
        <w:numPr>
          <w:ilvl w:val="0"/>
          <w:numId w:val="1"/>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The model is easy and cheap to implement.</w:t>
      </w:r>
      <w:r w:rsidRPr="00CA381D">
        <w:rPr>
          <w:rFonts w:ascii="Bahnschrift" w:eastAsia="Calibri" w:hAnsi="Bahnschrift" w:cs="Times New Roman"/>
          <w:sz w:val="24"/>
          <w:szCs w:val="24"/>
          <w:lang w:val="en-IN"/>
        </w:rPr>
        <w:t xml:space="preserve"> </w:t>
      </w:r>
    </w:p>
    <w:p w:rsidR="00CA381D" w:rsidRPr="00CA381D" w:rsidRDefault="00CA381D" w:rsidP="00CA381D">
      <w:pPr>
        <w:numPr>
          <w:ilvl w:val="0"/>
          <w:numId w:val="1"/>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 xml:space="preserve">The model takes account of one major source of variation in consumption rates, specifically age. </w:t>
      </w:r>
    </w:p>
    <w:p w:rsidR="00CA381D" w:rsidRPr="00CA381D" w:rsidRDefault="00CA381D" w:rsidP="00CA381D">
      <w:pPr>
        <w:spacing w:after="160" w:line="259" w:lineRule="auto"/>
        <w:ind w:left="720"/>
        <w:contextualSpacing/>
        <w:rPr>
          <w:rFonts w:ascii="Bahnschrift" w:eastAsia="Calibri" w:hAnsi="Bahnschrift" w:cs="Times New Roman"/>
          <w:sz w:val="28"/>
          <w:szCs w:val="28"/>
        </w:rPr>
      </w:pPr>
    </w:p>
    <w:p w:rsidR="00CA381D" w:rsidRPr="00CA381D" w:rsidRDefault="00CA381D" w:rsidP="00CA381D">
      <w:pPr>
        <w:spacing w:after="160" w:line="259" w:lineRule="auto"/>
        <w:rPr>
          <w:rFonts w:ascii="Bahnschrift" w:eastAsia="Calibri" w:hAnsi="Bahnschrift" w:cs="Times New Roman"/>
          <w:sz w:val="28"/>
          <w:szCs w:val="28"/>
        </w:rPr>
      </w:pPr>
      <w:r w:rsidRPr="00CA381D">
        <w:rPr>
          <w:rFonts w:ascii="Bahnschrift" w:eastAsia="Calibri" w:hAnsi="Bahnschrift" w:cs="Times New Roman"/>
          <w:sz w:val="28"/>
          <w:szCs w:val="28"/>
        </w:rPr>
        <w:lastRenderedPageBreak/>
        <w:t>Disadvantages:</w:t>
      </w:r>
    </w:p>
    <w:p w:rsidR="00CA381D" w:rsidRPr="00CA381D" w:rsidRDefault="00CA381D" w:rsidP="00CA381D">
      <w:pPr>
        <w:numPr>
          <w:ilvl w:val="0"/>
          <w:numId w:val="2"/>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Future events like all the people being very health conscious and new products of competitors may affect the future consumption.</w:t>
      </w:r>
    </w:p>
    <w:p w:rsidR="00CA381D" w:rsidRPr="00CA381D" w:rsidRDefault="00CA381D" w:rsidP="00CA381D">
      <w:pPr>
        <w:numPr>
          <w:ilvl w:val="0"/>
          <w:numId w:val="2"/>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Factors other than age might be considered like the other expenses of the company.</w:t>
      </w:r>
    </w:p>
    <w:p w:rsidR="00CA381D" w:rsidRPr="00CA381D" w:rsidRDefault="00CA381D" w:rsidP="00CA381D">
      <w:pPr>
        <w:numPr>
          <w:ilvl w:val="0"/>
          <w:numId w:val="2"/>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 xml:space="preserve">Past trends in consumption by age may not be a good guide to future trends. </w:t>
      </w:r>
    </w:p>
    <w:p w:rsidR="00CA381D" w:rsidRPr="00CA381D" w:rsidRDefault="00CA381D" w:rsidP="00CA381D">
      <w:pPr>
        <w:numPr>
          <w:ilvl w:val="0"/>
          <w:numId w:val="2"/>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 xml:space="preserve">A rapid increase in consumption rates is unlikely to be sustained for a long period as there is likely to be an upper limit to the amounts of Scrummy Bars a person can eat. </w:t>
      </w:r>
    </w:p>
    <w:p w:rsidR="00CA381D" w:rsidRPr="00CA381D" w:rsidRDefault="00CA381D" w:rsidP="00CA381D">
      <w:pPr>
        <w:spacing w:after="160" w:line="259" w:lineRule="auto"/>
        <w:ind w:left="720"/>
        <w:contextualSpacing/>
        <w:rPr>
          <w:rFonts w:ascii="Georgia" w:eastAsia="Calibri" w:hAnsi="Georgia" w:cs="Times New Roman"/>
          <w:sz w:val="28"/>
          <w:szCs w:val="28"/>
        </w:rPr>
      </w:pP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Georgia" w:eastAsia="Calibri" w:hAnsi="Georgia" w:cs="Times New Roman"/>
          <w:b/>
          <w:bCs/>
          <w:sz w:val="28"/>
          <w:szCs w:val="28"/>
        </w:rPr>
        <w:t>Q6.</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The difference between the two runs may not have only been the parameter change, the second trainee may have taken different assumptions.</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 xml:space="preserve">A stochastic model uses several different combinations of input values resulting in range of outputs. </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When simulation is used, a set of random samples are generated to be used as inputs. If this random seed is not set to be used for replication, the results could vary.</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If clear documentation of the modelling process is not recorded, assumptions can be made which could lead to varying results. For example, if the distribution assumed initially is not mentioned, the student replicating the work could assume a completely different one.</w:t>
      </w: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Georgia" w:eastAsia="Calibri" w:hAnsi="Georgia" w:cs="Times New Roman"/>
          <w:b/>
          <w:bCs/>
          <w:sz w:val="28"/>
          <w:szCs w:val="28"/>
        </w:rPr>
        <w:t>Q7.</w:t>
      </w:r>
    </w:p>
    <w:p w:rsidR="00CA381D" w:rsidRPr="00CA381D" w:rsidRDefault="00CA381D" w:rsidP="00CA381D">
      <w:pPr>
        <w:spacing w:after="160" w:line="259" w:lineRule="auto"/>
        <w:rPr>
          <w:rFonts w:ascii="Bahnschrift" w:eastAsia="Calibri" w:hAnsi="Bahnschrift" w:cs="Times New Roman"/>
          <w:sz w:val="24"/>
          <w:szCs w:val="24"/>
        </w:rPr>
      </w:pPr>
      <w:r w:rsidRPr="00CA381D">
        <w:rPr>
          <w:rFonts w:ascii="Bahnschrift" w:eastAsia="Calibri" w:hAnsi="Bahnschrift" w:cs="Times New Roman"/>
          <w:sz w:val="24"/>
          <w:szCs w:val="24"/>
        </w:rPr>
        <w:t>The appropriateness of the modelling approach depends on the following:</w:t>
      </w:r>
    </w:p>
    <w:p w:rsidR="00CA381D" w:rsidRPr="00CA381D" w:rsidRDefault="00CA381D" w:rsidP="00CA381D">
      <w:pPr>
        <w:numPr>
          <w:ilvl w:val="0"/>
          <w:numId w:val="7"/>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As new town is planned migration could play a larger role here thus, instead of only going with the current age distribution and population some data on migration should also be collected.</w:t>
      </w:r>
    </w:p>
    <w:p w:rsidR="00CA381D" w:rsidRPr="00CA381D" w:rsidRDefault="00CA381D" w:rsidP="00CA381D">
      <w:pPr>
        <w:numPr>
          <w:ilvl w:val="0"/>
          <w:numId w:val="7"/>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Current population distribution will not work here as in the town cost of living would increase and thus senior citizens would like to move back to their villages hampering the population distribution.</w:t>
      </w:r>
    </w:p>
    <w:p w:rsidR="00CA381D" w:rsidRPr="00CA381D" w:rsidRDefault="00CA381D" w:rsidP="00CA381D">
      <w:pPr>
        <w:numPr>
          <w:ilvl w:val="0"/>
          <w:numId w:val="7"/>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Students studying abroad should also be taken into consideration which will allow to reduce the size of the schools needed.</w:t>
      </w:r>
      <w:r w:rsidRPr="00CA381D">
        <w:rPr>
          <w:rFonts w:ascii="Bahnschrift" w:eastAsia="Calibri" w:hAnsi="Bahnschrift" w:cs="Times New Roman"/>
          <w:sz w:val="24"/>
          <w:szCs w:val="24"/>
        </w:rPr>
        <w:cr/>
      </w: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Georgia" w:eastAsia="Calibri" w:hAnsi="Georgia" w:cs="Times New Roman"/>
          <w:b/>
          <w:bCs/>
          <w:sz w:val="28"/>
          <w:szCs w:val="28"/>
        </w:rPr>
        <w:t>Q8.</w:t>
      </w:r>
    </w:p>
    <w:p w:rsidR="00CA381D" w:rsidRPr="00CA381D" w:rsidRDefault="00CA381D" w:rsidP="00CA381D">
      <w:pPr>
        <w:spacing w:after="160" w:line="259" w:lineRule="auto"/>
        <w:rPr>
          <w:rFonts w:ascii="Georgia" w:eastAsia="Calibri" w:hAnsi="Georgia" w:cs="Times New Roman"/>
          <w:b/>
          <w:bCs/>
          <w:sz w:val="28"/>
          <w:szCs w:val="28"/>
        </w:rPr>
      </w:pPr>
      <w:r w:rsidRPr="00CA381D">
        <w:rPr>
          <w:rFonts w:ascii="Bahnschrift" w:eastAsia="Calibri" w:hAnsi="Bahnschrift" w:cs="Times New Roman"/>
          <w:sz w:val="24"/>
          <w:szCs w:val="24"/>
        </w:rPr>
        <w:t xml:space="preserve"> The factors that the company should take into consideration are as follows:</w:t>
      </w:r>
    </w:p>
    <w:p w:rsidR="00CA381D" w:rsidRPr="00CA381D" w:rsidRDefault="00CA381D" w:rsidP="00CA381D">
      <w:pPr>
        <w:numPr>
          <w:ilvl w:val="0"/>
          <w:numId w:val="8"/>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Central Tendencies of the age of the employees should be taken into consideration.</w:t>
      </w:r>
    </w:p>
    <w:p w:rsidR="00CA381D" w:rsidRPr="00CA381D" w:rsidRDefault="00CA381D" w:rsidP="00CA381D">
      <w:pPr>
        <w:numPr>
          <w:ilvl w:val="0"/>
          <w:numId w:val="8"/>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Average age of hiring of new people should be taken into consideration. More young recruits should be hired to decrease the sickness level.</w:t>
      </w:r>
    </w:p>
    <w:p w:rsidR="00CA381D" w:rsidRPr="00CA381D" w:rsidRDefault="00CA381D" w:rsidP="00CA381D">
      <w:pPr>
        <w:numPr>
          <w:ilvl w:val="0"/>
          <w:numId w:val="8"/>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lastRenderedPageBreak/>
        <w:t>Inflation. Medical inflation which is the highest level of inflation should also be</w:t>
      </w:r>
    </w:p>
    <w:p w:rsidR="00CA381D" w:rsidRPr="00CA381D" w:rsidRDefault="00CA381D" w:rsidP="00CA381D">
      <w:pPr>
        <w:numPr>
          <w:ilvl w:val="0"/>
          <w:numId w:val="8"/>
        </w:numPr>
        <w:spacing w:after="160" w:line="259" w:lineRule="auto"/>
        <w:contextualSpacing/>
        <w:rPr>
          <w:rFonts w:ascii="Bahnschrift" w:eastAsia="Calibri" w:hAnsi="Bahnschrift" w:cs="Times New Roman"/>
          <w:sz w:val="24"/>
          <w:szCs w:val="24"/>
        </w:rPr>
      </w:pPr>
      <w:r w:rsidRPr="00CA381D">
        <w:rPr>
          <w:rFonts w:ascii="Bahnschrift" w:eastAsia="Calibri" w:hAnsi="Bahnschrift" w:cs="Times New Roman"/>
          <w:sz w:val="24"/>
          <w:szCs w:val="24"/>
        </w:rPr>
        <w:t>considered as it will help to better estimate the future financial pay outs</w:t>
      </w:r>
    </w:p>
    <w:p w:rsidR="00953399" w:rsidRDefault="00953399">
      <w:bookmarkStart w:id="0" w:name="_GoBack"/>
      <w:bookmarkEnd w:id="0"/>
    </w:p>
    <w:sectPr w:rsidR="00953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672BB"/>
    <w:multiLevelType w:val="hybridMultilevel"/>
    <w:tmpl w:val="A198AD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52E61A78"/>
    <w:multiLevelType w:val="hybridMultilevel"/>
    <w:tmpl w:val="5074E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FA0961"/>
    <w:multiLevelType w:val="hybridMultilevel"/>
    <w:tmpl w:val="D99CE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3E80ADB"/>
    <w:multiLevelType w:val="hybridMultilevel"/>
    <w:tmpl w:val="29AAC2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6C914AEF"/>
    <w:multiLevelType w:val="hybridMultilevel"/>
    <w:tmpl w:val="0F14B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F06C8D"/>
    <w:multiLevelType w:val="hybridMultilevel"/>
    <w:tmpl w:val="356E0B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7611E2B"/>
    <w:multiLevelType w:val="hybridMultilevel"/>
    <w:tmpl w:val="432AED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BCA4A89"/>
    <w:multiLevelType w:val="hybridMultilevel"/>
    <w:tmpl w:val="7662E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0"/>
    <w:lvlOverride w:ilvl="0"/>
    <w:lvlOverride w:ilvl="1"/>
    <w:lvlOverride w:ilvl="2"/>
    <w:lvlOverride w:ilvl="3"/>
    <w:lvlOverride w:ilvl="4"/>
    <w:lvlOverride w:ilvl="5"/>
    <w:lvlOverride w:ilvl="6"/>
    <w:lvlOverride w:ilvl="7"/>
    <w:lvlOverride w:ilvl="8"/>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1D"/>
    <w:rsid w:val="00953399"/>
    <w:rsid w:val="00CA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D96C4-6E40-4B74-A0CF-568DA07B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2022-04-04T12:24:00Z</dcterms:created>
  <dcterms:modified xsi:type="dcterms:W3CDTF">2022-04-04T12:25:00Z</dcterms:modified>
</cp:coreProperties>
</file>