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BD" w:rsidRDefault="001E06BD" w:rsidP="001E06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Screener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Cap- 1.50B to 15.25T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Week high = -20.00 to 0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Stocks: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Siemens ltd : it is going up but there are major lows in them 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Titan : yes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SBI life: not sure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Bajaj finance: yes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Bharti airtel: low to up but there are lots of highs and 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Adani Enterprises: yes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Larsen &amp; Toubro: yes 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Maruti Suzuki: no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ITC: no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week low = 0 to 20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Stocks: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HeidelbergCement India: starts low but ends lower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Hero Motocorp : yes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Shree Cements: no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Mahindra &amp; Mahindra: no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Britannia Industries: not sure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Godrej Consumer: no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 Petroleum: yes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Eicher Motors : no</w:t>
      </w:r>
    </w:p>
    <w:p w:rsidR="001E06BD" w:rsidRDefault="001E06BD" w:rsidP="001E06B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Biocon: yes</w:t>
      </w: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29-03-2022</w:t>
      </w:r>
    </w:p>
    <w:p w:rsidR="001E06BD" w:rsidRDefault="001E06BD" w:rsidP="001E06BD">
      <w:r w:rsidRPr="008167E2">
        <w:rPr>
          <w:noProof/>
          <w:lang w:val="en-US"/>
        </w:rPr>
        <w:drawing>
          <wp:inline distT="0" distB="0" distL="0" distR="0" wp14:anchorId="0CE2DD12" wp14:editId="7647AA4B">
            <wp:extent cx="6554709" cy="4382636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9139" cy="439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6BD" w:rsidRDefault="001E06BD" w:rsidP="001E06BD"/>
    <w:p w:rsidR="001E06BD" w:rsidRDefault="001E06BD" w:rsidP="001E06BD">
      <w:r>
        <w:t>Indian Market rose by 0.60%</w:t>
      </w:r>
    </w:p>
    <w:p w:rsidR="001E06BD" w:rsidRDefault="001E06BD" w:rsidP="001E06BD">
      <w:r w:rsidRPr="006E141C">
        <w:t>In spite of net selling combined of FII and DII. Mostly led by smaller institutions and retailers</w:t>
      </w:r>
    </w:p>
    <w:p w:rsidR="001E06BD" w:rsidRDefault="001E06BD" w:rsidP="001E06BD"/>
    <w:p w:rsidR="001E06BD" w:rsidRDefault="001E06BD" w:rsidP="001E06BD">
      <w:r w:rsidRPr="00F3756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5CE646" wp14:editId="24FADBFB">
            <wp:simplePos x="0" y="0"/>
            <wp:positionH relativeFrom="column">
              <wp:posOffset>3068</wp:posOffset>
            </wp:positionH>
            <wp:positionV relativeFrom="paragraph">
              <wp:posOffset>1061</wp:posOffset>
            </wp:positionV>
            <wp:extent cx="3074594" cy="3498533"/>
            <wp:effectExtent l="0" t="0" r="0" b="6985"/>
            <wp:wrapSquare wrapText="bothSides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594" cy="3498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rally </w:t>
      </w:r>
    </w:p>
    <w:p w:rsidR="001E06BD" w:rsidRDefault="001E06BD" w:rsidP="001E06BD">
      <w:r>
        <w:rPr>
          <w:noProof/>
          <w:lang w:val="en-US"/>
        </w:rPr>
        <w:drawing>
          <wp:inline distT="0" distB="0" distL="0" distR="0" wp14:anchorId="46D5E9C6" wp14:editId="1776369C">
            <wp:extent cx="1750575" cy="1532659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91" cy="154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D19C4CE" wp14:editId="509FED46">
            <wp:extent cx="1543050" cy="32984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18" cy="334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06BD" w:rsidRDefault="001E06BD" w:rsidP="001E06BD">
      <w:r>
        <w:rPr>
          <w:noProof/>
          <w:lang w:val="en-US"/>
        </w:rPr>
        <w:drawing>
          <wp:inline distT="0" distB="0" distL="0" distR="0" wp14:anchorId="225E797D" wp14:editId="1D6768D5">
            <wp:extent cx="1750695" cy="148590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07" cy="150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1173">
        <w:rPr>
          <w:noProof/>
          <w:lang w:val="en-US"/>
        </w:rPr>
        <w:drawing>
          <wp:inline distT="0" distB="0" distL="0" distR="0" wp14:anchorId="232D849A" wp14:editId="2444DDE4">
            <wp:extent cx="1330036" cy="160297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3456" cy="1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6BD" w:rsidRDefault="001E06BD" w:rsidP="001E06BD">
      <w:r w:rsidRPr="008167E2">
        <w:rPr>
          <w:noProof/>
          <w:lang w:val="en-US"/>
        </w:rPr>
        <w:drawing>
          <wp:inline distT="0" distB="0" distL="0" distR="0" wp14:anchorId="0101346C" wp14:editId="2644B661">
            <wp:extent cx="6645910" cy="4736465"/>
            <wp:effectExtent l="0" t="0" r="2540" b="698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6BD" w:rsidRDefault="001E06BD" w:rsidP="001E06BD"/>
    <w:p w:rsidR="001E06BD" w:rsidRDefault="001E06BD" w:rsidP="001E06BD">
      <w:r>
        <w:t>DOW THEORY for BATA</w:t>
      </w:r>
    </w:p>
    <w:p w:rsidR="001E06BD" w:rsidRDefault="001E06BD" w:rsidP="001E06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417"/>
        <w:gridCol w:w="2977"/>
      </w:tblGrid>
      <w:tr w:rsidR="001E06BD" w:rsidTr="00A310F5">
        <w:tc>
          <w:tcPr>
            <w:tcW w:w="1271" w:type="dxa"/>
          </w:tcPr>
          <w:p w:rsidR="001E06BD" w:rsidRPr="008F0B61" w:rsidRDefault="001E06BD" w:rsidP="00A3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61"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candle date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Buy Price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 Price</w:t>
            </w:r>
          </w:p>
        </w:tc>
        <w:tc>
          <w:tcPr>
            <w:tcW w:w="141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Candle Date</w:t>
            </w:r>
          </w:p>
        </w:tc>
        <w:tc>
          <w:tcPr>
            <w:tcW w:w="297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PNL Point</w:t>
            </w:r>
          </w:p>
        </w:tc>
      </w:tr>
      <w:tr w:rsidR="001E06BD" w:rsidTr="00A310F5">
        <w:tc>
          <w:tcPr>
            <w:tcW w:w="1271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04-01-99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69.30</w:t>
            </w:r>
          </w:p>
        </w:tc>
        <w:tc>
          <w:tcPr>
            <w:tcW w:w="141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18-10-99</w:t>
            </w:r>
          </w:p>
        </w:tc>
        <w:tc>
          <w:tcPr>
            <w:tcW w:w="297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(20.7)</w:t>
            </w:r>
          </w:p>
        </w:tc>
      </w:tr>
      <w:tr w:rsidR="001E06BD" w:rsidTr="00A310F5">
        <w:tc>
          <w:tcPr>
            <w:tcW w:w="1271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08-05-06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164.25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452.45</w:t>
            </w:r>
          </w:p>
        </w:tc>
        <w:tc>
          <w:tcPr>
            <w:tcW w:w="141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08-02-16</w:t>
            </w:r>
          </w:p>
        </w:tc>
        <w:tc>
          <w:tcPr>
            <w:tcW w:w="297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288.2</w:t>
            </w:r>
          </w:p>
        </w:tc>
      </w:tr>
      <w:tr w:rsidR="001E06BD" w:rsidTr="00A310F5">
        <w:tc>
          <w:tcPr>
            <w:tcW w:w="1271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18-02-19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1320.00</w:t>
            </w:r>
          </w:p>
        </w:tc>
        <w:tc>
          <w:tcPr>
            <w:tcW w:w="1276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open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E06BD" w:rsidRDefault="001E06BD" w:rsidP="00A3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Pr="00DE042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Pr="00DE042D" w:rsidRDefault="001E06BD" w:rsidP="001E06BD">
      <w:pPr>
        <w:tabs>
          <w:tab w:val="left" w:pos="36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06BD" w:rsidRPr="00DE042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Pr="00DE042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>
      <w:pPr>
        <w:rPr>
          <w:rFonts w:ascii="Times New Roman" w:hAnsi="Times New Roman" w:cs="Times New Roman"/>
          <w:sz w:val="24"/>
          <w:szCs w:val="24"/>
        </w:rPr>
      </w:pPr>
    </w:p>
    <w:p w:rsidR="001E06BD" w:rsidRDefault="001E06BD" w:rsidP="001E06BD"/>
    <w:p w:rsidR="0095114A" w:rsidRDefault="0095114A"/>
    <w:sectPr w:rsidR="0095114A" w:rsidSect="00AB4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B8E"/>
    <w:multiLevelType w:val="hybridMultilevel"/>
    <w:tmpl w:val="72F0C75A"/>
    <w:lvl w:ilvl="0" w:tplc="C37E6A4C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BD"/>
    <w:rsid w:val="001E06BD"/>
    <w:rsid w:val="009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052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BD"/>
    <w:pPr>
      <w:spacing w:after="160" w:line="259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6BD"/>
    <w:pPr>
      <w:ind w:left="720"/>
      <w:contextualSpacing/>
    </w:pPr>
  </w:style>
  <w:style w:type="table" w:styleId="TableGrid">
    <w:name w:val="Table Grid"/>
    <w:basedOn w:val="TableNormal"/>
    <w:uiPriority w:val="39"/>
    <w:rsid w:val="001E06BD"/>
    <w:rPr>
      <w:rFonts w:eastAsiaTheme="minorHAnsi"/>
      <w:sz w:val="22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6B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BD"/>
    <w:rPr>
      <w:rFonts w:ascii="Lucida Grande" w:eastAsiaTheme="minorHAnsi" w:hAnsi="Lucida Grande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BD"/>
    <w:pPr>
      <w:spacing w:after="160" w:line="259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6BD"/>
    <w:pPr>
      <w:ind w:left="720"/>
      <w:contextualSpacing/>
    </w:pPr>
  </w:style>
  <w:style w:type="table" w:styleId="TableGrid">
    <w:name w:val="Table Grid"/>
    <w:basedOn w:val="TableNormal"/>
    <w:uiPriority w:val="39"/>
    <w:rsid w:val="001E06BD"/>
    <w:rPr>
      <w:rFonts w:eastAsiaTheme="minorHAnsi"/>
      <w:sz w:val="22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6B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BD"/>
    <w:rPr>
      <w:rFonts w:ascii="Lucida Grande" w:eastAsiaTheme="minorHAnsi" w:hAnsi="Lucida Grande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2022-04-19T02:05:00Z</dcterms:created>
  <dcterms:modified xsi:type="dcterms:W3CDTF">2022-04-19T02:08:00Z</dcterms:modified>
</cp:coreProperties>
</file>