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A41" w:rsidRPr="00321B9C" w:rsidRDefault="007A0A41" w:rsidP="007A0A41">
      <w:pPr>
        <w:jc w:val="center"/>
        <w:rPr>
          <w:rFonts w:asciiTheme="majorHAnsi" w:hAnsiTheme="majorHAnsi" w:cstheme="majorHAnsi"/>
          <w:b/>
          <w:sz w:val="28"/>
          <w:szCs w:val="28"/>
        </w:rPr>
      </w:pPr>
      <w:bookmarkStart w:id="0" w:name="_GoBack"/>
      <w:bookmarkEnd w:id="0"/>
      <w:r w:rsidRPr="00321B9C">
        <w:rPr>
          <w:rFonts w:asciiTheme="majorHAnsi" w:hAnsiTheme="majorHAnsi" w:cstheme="majorHAnsi"/>
          <w:b/>
          <w:sz w:val="28"/>
          <w:szCs w:val="28"/>
        </w:rPr>
        <w:t>BASEL assignment ujjawal goyal 707</w:t>
      </w:r>
    </w:p>
    <w:p w:rsidR="007A0A41" w:rsidRPr="00321B9C" w:rsidRDefault="007A0A41" w:rsidP="007A0A41">
      <w:pPr>
        <w:pStyle w:val="ListParagraph"/>
        <w:numPr>
          <w:ilvl w:val="0"/>
          <w:numId w:val="1"/>
        </w:numPr>
        <w:spacing w:line="276" w:lineRule="auto"/>
        <w:jc w:val="both"/>
        <w:rPr>
          <w:rFonts w:asciiTheme="majorHAnsi" w:hAnsiTheme="majorHAnsi" w:cstheme="majorHAnsi"/>
          <w:sz w:val="28"/>
          <w:szCs w:val="28"/>
        </w:rPr>
      </w:pPr>
      <w:r w:rsidRPr="00321B9C">
        <w:rPr>
          <w:rFonts w:asciiTheme="majorHAnsi" w:hAnsiTheme="majorHAnsi" w:cstheme="majorHAnsi"/>
          <w:sz w:val="28"/>
          <w:szCs w:val="28"/>
        </w:rPr>
        <w:t>As an independent expert, I would undertake the risk assessment of the bank’s IT system thoroughly and cover the following areas:</w:t>
      </w:r>
    </w:p>
    <w:p w:rsidR="007A0A41" w:rsidRPr="00321B9C" w:rsidRDefault="007A0A41" w:rsidP="007A0A41">
      <w:pPr>
        <w:pStyle w:val="ListParagraph"/>
        <w:numPr>
          <w:ilvl w:val="0"/>
          <w:numId w:val="2"/>
        </w:numPr>
        <w:rPr>
          <w:rFonts w:asciiTheme="majorHAnsi" w:hAnsiTheme="majorHAnsi" w:cstheme="majorHAnsi"/>
          <w:sz w:val="28"/>
          <w:szCs w:val="28"/>
        </w:rPr>
      </w:pPr>
      <w:r w:rsidRPr="00321B9C">
        <w:rPr>
          <w:rFonts w:asciiTheme="majorHAnsi" w:hAnsiTheme="majorHAnsi" w:cstheme="majorHAnsi"/>
          <w:sz w:val="28"/>
          <w:szCs w:val="28"/>
        </w:rPr>
        <w:t>Adequate firewall system: IT systems, particularly those of banks, are vulnerable to hacking. As a result, banks must have a fully functional firewall system in place to protect their IT systems. These firewalls will keep the system safe from hackers by preventing unauthorised access to third-party programmes and users.</w:t>
      </w:r>
    </w:p>
    <w:p w:rsidR="007A0A41" w:rsidRPr="00321B9C" w:rsidRDefault="007A0A41" w:rsidP="007A0A41">
      <w:pPr>
        <w:ind w:left="720"/>
        <w:rPr>
          <w:rFonts w:asciiTheme="majorHAnsi" w:hAnsiTheme="majorHAnsi" w:cstheme="majorHAnsi"/>
          <w:sz w:val="28"/>
          <w:szCs w:val="28"/>
        </w:rPr>
      </w:pPr>
    </w:p>
    <w:p w:rsidR="007A0A41" w:rsidRPr="00321B9C" w:rsidRDefault="007A0A41" w:rsidP="007A0A41">
      <w:pPr>
        <w:pStyle w:val="ListParagraph"/>
        <w:numPr>
          <w:ilvl w:val="0"/>
          <w:numId w:val="2"/>
        </w:numPr>
        <w:rPr>
          <w:rFonts w:asciiTheme="majorHAnsi" w:hAnsiTheme="majorHAnsi" w:cstheme="majorHAnsi"/>
          <w:sz w:val="28"/>
          <w:szCs w:val="28"/>
        </w:rPr>
      </w:pPr>
      <w:r w:rsidRPr="00321B9C">
        <w:rPr>
          <w:rFonts w:asciiTheme="majorHAnsi" w:hAnsiTheme="majorHAnsi" w:cstheme="majorHAnsi"/>
          <w:sz w:val="28"/>
          <w:szCs w:val="28"/>
        </w:rPr>
        <w:t xml:space="preserve"> Preventing the release of confidential information: Information leaks are common in IT systems. Organizations must guarantee that their IT systems prohibit data transfer from their systems and raise a red flag if it is attempted. Because card transactional payments contain highly secret information such as the card number, CVV, and other information, banks must ensure that they have this security.</w:t>
      </w:r>
    </w:p>
    <w:p w:rsidR="007A0A41" w:rsidRPr="00321B9C" w:rsidRDefault="007A0A41" w:rsidP="007A0A41">
      <w:pPr>
        <w:pStyle w:val="ListParagraph"/>
        <w:rPr>
          <w:rFonts w:asciiTheme="majorHAnsi" w:hAnsiTheme="majorHAnsi" w:cstheme="majorHAnsi"/>
          <w:sz w:val="28"/>
          <w:szCs w:val="28"/>
        </w:rPr>
      </w:pPr>
    </w:p>
    <w:p w:rsidR="007A0A41" w:rsidRPr="00321B9C" w:rsidRDefault="007A0A41" w:rsidP="007A0A41">
      <w:pPr>
        <w:pStyle w:val="ListParagraph"/>
        <w:numPr>
          <w:ilvl w:val="0"/>
          <w:numId w:val="2"/>
        </w:numPr>
        <w:rPr>
          <w:rFonts w:asciiTheme="majorHAnsi" w:hAnsiTheme="majorHAnsi" w:cstheme="majorHAnsi"/>
          <w:sz w:val="28"/>
          <w:szCs w:val="28"/>
        </w:rPr>
      </w:pPr>
      <w:r w:rsidRPr="00321B9C">
        <w:rPr>
          <w:rFonts w:asciiTheme="majorHAnsi" w:hAnsiTheme="majorHAnsi" w:cstheme="majorHAnsi"/>
          <w:sz w:val="28"/>
          <w:szCs w:val="28"/>
        </w:rPr>
        <w:t>Error-free system: Banks' IT systems should be error-free and correctly capture all relevant data. As a result, a thorough examination of the system is required to guarantee that it is error-free and appropriately gathers all data.</w:t>
      </w:r>
    </w:p>
    <w:p w:rsidR="007A0A41" w:rsidRPr="00321B9C" w:rsidRDefault="007A0A41" w:rsidP="007A0A41">
      <w:pPr>
        <w:pStyle w:val="ListParagraph"/>
        <w:ind w:left="1080"/>
        <w:rPr>
          <w:rFonts w:asciiTheme="majorHAnsi" w:hAnsiTheme="majorHAnsi" w:cstheme="majorHAnsi"/>
          <w:sz w:val="28"/>
          <w:szCs w:val="28"/>
        </w:rPr>
      </w:pPr>
    </w:p>
    <w:p w:rsidR="007A0A41" w:rsidRPr="00321B9C" w:rsidRDefault="007A0A41" w:rsidP="007A0A41">
      <w:pPr>
        <w:pStyle w:val="ListParagraph"/>
        <w:numPr>
          <w:ilvl w:val="0"/>
          <w:numId w:val="2"/>
        </w:numPr>
        <w:rPr>
          <w:rFonts w:asciiTheme="majorHAnsi" w:hAnsiTheme="majorHAnsi" w:cstheme="majorHAnsi"/>
          <w:sz w:val="28"/>
          <w:szCs w:val="28"/>
        </w:rPr>
      </w:pPr>
      <w:r w:rsidRPr="00321B9C">
        <w:rPr>
          <w:rFonts w:asciiTheme="majorHAnsi" w:hAnsiTheme="majorHAnsi" w:cstheme="majorHAnsi"/>
          <w:sz w:val="28"/>
          <w:szCs w:val="28"/>
        </w:rPr>
        <w:t xml:space="preserve"> New technology risks: The bank is replacing an older version of their system with a newer one, which introduces new hazards. When deploying the system, the bank must take into account the increased risks and take appropriate measures to mitigate them.</w:t>
      </w:r>
    </w:p>
    <w:p w:rsidR="007A0A41" w:rsidRPr="00321B9C" w:rsidRDefault="007A0A41" w:rsidP="007A0A41">
      <w:pPr>
        <w:pStyle w:val="ListParagraph"/>
        <w:rPr>
          <w:rFonts w:asciiTheme="majorHAnsi" w:hAnsiTheme="majorHAnsi" w:cstheme="majorHAnsi"/>
          <w:sz w:val="28"/>
          <w:szCs w:val="28"/>
        </w:rPr>
      </w:pPr>
    </w:p>
    <w:p w:rsidR="007A0A41" w:rsidRPr="00321B9C" w:rsidRDefault="007A0A41" w:rsidP="007A0A41">
      <w:pPr>
        <w:pStyle w:val="ListParagraph"/>
        <w:numPr>
          <w:ilvl w:val="0"/>
          <w:numId w:val="2"/>
        </w:numPr>
        <w:rPr>
          <w:rFonts w:asciiTheme="majorHAnsi" w:hAnsiTheme="majorHAnsi" w:cstheme="majorHAnsi"/>
          <w:sz w:val="28"/>
          <w:szCs w:val="28"/>
        </w:rPr>
      </w:pPr>
      <w:r w:rsidRPr="00321B9C">
        <w:rPr>
          <w:rFonts w:asciiTheme="majorHAnsi" w:hAnsiTheme="majorHAnsi" w:cstheme="majorHAnsi"/>
          <w:sz w:val="28"/>
          <w:szCs w:val="28"/>
        </w:rPr>
        <w:t>Providing regular maintenance and updates: To guarantee that IT systems are running well, they must be checked and maintained on a regular basis. Banks must guarantee that regular checks are required and that they are updated if any modifications are required.</w:t>
      </w:r>
    </w:p>
    <w:p w:rsidR="007A0A41" w:rsidRPr="00321B9C" w:rsidRDefault="007A0A41" w:rsidP="007A0A41">
      <w:pPr>
        <w:pStyle w:val="ListParagraph"/>
        <w:ind w:left="1080"/>
        <w:rPr>
          <w:rFonts w:asciiTheme="majorHAnsi" w:hAnsiTheme="majorHAnsi" w:cstheme="majorHAnsi"/>
          <w:sz w:val="28"/>
          <w:szCs w:val="28"/>
        </w:rPr>
      </w:pPr>
    </w:p>
    <w:p w:rsidR="007A0A41" w:rsidRPr="00321B9C" w:rsidRDefault="007A0A41" w:rsidP="007A0A41">
      <w:pPr>
        <w:pStyle w:val="ListParagraph"/>
        <w:numPr>
          <w:ilvl w:val="0"/>
          <w:numId w:val="2"/>
        </w:numPr>
        <w:rPr>
          <w:rFonts w:asciiTheme="majorHAnsi" w:hAnsiTheme="majorHAnsi" w:cstheme="majorHAnsi"/>
          <w:sz w:val="28"/>
          <w:szCs w:val="28"/>
        </w:rPr>
      </w:pPr>
      <w:r w:rsidRPr="00321B9C">
        <w:rPr>
          <w:rFonts w:asciiTheme="majorHAnsi" w:hAnsiTheme="majorHAnsi" w:cstheme="majorHAnsi"/>
          <w:sz w:val="28"/>
          <w:szCs w:val="28"/>
        </w:rPr>
        <w:t xml:space="preserve"> Identify the system's flaws: No system is completely </w:t>
      </w:r>
      <w:proofErr w:type="spellStart"/>
      <w:r w:rsidRPr="00321B9C">
        <w:rPr>
          <w:rFonts w:asciiTheme="majorHAnsi" w:hAnsiTheme="majorHAnsi" w:cstheme="majorHAnsi"/>
          <w:sz w:val="28"/>
          <w:szCs w:val="28"/>
        </w:rPr>
        <w:t>foolproof</w:t>
      </w:r>
      <w:proofErr w:type="spellEnd"/>
      <w:r w:rsidRPr="00321B9C">
        <w:rPr>
          <w:rFonts w:asciiTheme="majorHAnsi" w:hAnsiTheme="majorHAnsi" w:cstheme="majorHAnsi"/>
          <w:sz w:val="28"/>
          <w:szCs w:val="28"/>
        </w:rPr>
        <w:t xml:space="preserve">. Prudent risk assessment entails considering all conceivable outcomes in the event </w:t>
      </w:r>
      <w:r w:rsidRPr="00321B9C">
        <w:rPr>
          <w:rFonts w:asciiTheme="majorHAnsi" w:hAnsiTheme="majorHAnsi" w:cstheme="majorHAnsi"/>
          <w:sz w:val="28"/>
          <w:szCs w:val="28"/>
        </w:rPr>
        <w:lastRenderedPageBreak/>
        <w:t>that something goes wrong. As an independent expert, I will compile a list of all potential flaws and provide it to management for action.</w:t>
      </w:r>
    </w:p>
    <w:p w:rsidR="007A0A41" w:rsidRPr="00321B9C" w:rsidRDefault="007A0A41" w:rsidP="007A0A41">
      <w:pPr>
        <w:pStyle w:val="ListParagraph"/>
        <w:rPr>
          <w:rFonts w:asciiTheme="majorHAnsi" w:hAnsiTheme="majorHAnsi" w:cstheme="majorHAnsi"/>
          <w:sz w:val="28"/>
          <w:szCs w:val="28"/>
        </w:rPr>
      </w:pPr>
    </w:p>
    <w:p w:rsidR="007A0A41" w:rsidRPr="00321B9C" w:rsidRDefault="007A0A41" w:rsidP="007A0A41">
      <w:pPr>
        <w:pStyle w:val="ListParagraph"/>
        <w:numPr>
          <w:ilvl w:val="0"/>
          <w:numId w:val="2"/>
        </w:numPr>
        <w:rPr>
          <w:rFonts w:asciiTheme="majorHAnsi" w:hAnsiTheme="majorHAnsi" w:cstheme="majorHAnsi"/>
          <w:sz w:val="28"/>
          <w:szCs w:val="28"/>
        </w:rPr>
      </w:pPr>
      <w:r w:rsidRPr="00321B9C">
        <w:rPr>
          <w:rFonts w:asciiTheme="majorHAnsi" w:hAnsiTheme="majorHAnsi" w:cstheme="majorHAnsi"/>
          <w:sz w:val="28"/>
          <w:szCs w:val="28"/>
        </w:rPr>
        <w:t>Safe data storage: Because users will transact 24 hours a day, the card transaction system will experience a massive influx of data. This information must be kept secure. The IT system should have the appropriate safeguards for data storage.</w:t>
      </w:r>
    </w:p>
    <w:p w:rsidR="007A0A41" w:rsidRPr="00321B9C" w:rsidRDefault="007A0A41" w:rsidP="007A0A41">
      <w:pPr>
        <w:ind w:left="720"/>
        <w:rPr>
          <w:rFonts w:asciiTheme="majorHAnsi" w:hAnsiTheme="majorHAnsi" w:cstheme="majorHAnsi"/>
          <w:sz w:val="28"/>
          <w:szCs w:val="28"/>
        </w:rPr>
      </w:pPr>
    </w:p>
    <w:p w:rsidR="007A0A41" w:rsidRPr="00321B9C" w:rsidRDefault="007A0A41" w:rsidP="007A0A41">
      <w:pPr>
        <w:pStyle w:val="ListParagraph"/>
        <w:numPr>
          <w:ilvl w:val="0"/>
          <w:numId w:val="2"/>
        </w:numPr>
        <w:rPr>
          <w:rFonts w:asciiTheme="majorHAnsi" w:hAnsiTheme="majorHAnsi" w:cstheme="majorHAnsi"/>
          <w:sz w:val="28"/>
          <w:szCs w:val="28"/>
        </w:rPr>
      </w:pPr>
      <w:r w:rsidRPr="00321B9C">
        <w:rPr>
          <w:rFonts w:asciiTheme="majorHAnsi" w:hAnsiTheme="majorHAnsi" w:cstheme="majorHAnsi"/>
          <w:sz w:val="28"/>
          <w:szCs w:val="28"/>
        </w:rPr>
        <w:t xml:space="preserve"> Adherence to local laws and international standards: Each country has its own set of legislation and laws governing IT systems and security. The bank must guarantee that its IT system is compliant with local regulations and follows them at all times. In addition, the bank must guarantee that its system meets international standards.</w:t>
      </w:r>
    </w:p>
    <w:p w:rsidR="007A0A41" w:rsidRPr="00321B9C" w:rsidRDefault="007A0A41" w:rsidP="007A0A41">
      <w:pPr>
        <w:pStyle w:val="ListParagraph"/>
        <w:rPr>
          <w:rFonts w:asciiTheme="majorHAnsi" w:hAnsiTheme="majorHAnsi" w:cstheme="majorHAnsi"/>
          <w:sz w:val="28"/>
          <w:szCs w:val="28"/>
        </w:rPr>
      </w:pPr>
    </w:p>
    <w:p w:rsidR="007A0A41" w:rsidRPr="00321B9C" w:rsidRDefault="007A0A41" w:rsidP="007A0A41">
      <w:pPr>
        <w:spacing w:line="276" w:lineRule="auto"/>
        <w:jc w:val="both"/>
        <w:rPr>
          <w:rFonts w:asciiTheme="majorHAnsi" w:hAnsiTheme="majorHAnsi" w:cstheme="majorHAnsi"/>
          <w:sz w:val="28"/>
          <w:szCs w:val="28"/>
        </w:rPr>
      </w:pPr>
      <w:r w:rsidRPr="00321B9C">
        <w:rPr>
          <w:rFonts w:asciiTheme="majorHAnsi" w:hAnsiTheme="majorHAnsi" w:cstheme="majorHAnsi"/>
          <w:sz w:val="28"/>
          <w:szCs w:val="28"/>
        </w:rPr>
        <w:t>A robust IT system can make or break a bank as it has an integral role in the day-to-day functioning and operations of a bank. A thorough and in-detail review is therefore of great importance.</w:t>
      </w:r>
    </w:p>
    <w:p w:rsidR="007A0A41" w:rsidRPr="00321B9C" w:rsidRDefault="007A0A41" w:rsidP="007A0A41">
      <w:pPr>
        <w:rPr>
          <w:rFonts w:asciiTheme="majorHAnsi" w:hAnsiTheme="majorHAnsi" w:cstheme="majorHAnsi"/>
          <w:sz w:val="28"/>
          <w:szCs w:val="28"/>
        </w:rPr>
      </w:pPr>
    </w:p>
    <w:p w:rsidR="007A0A41" w:rsidRPr="00321B9C" w:rsidRDefault="007A0A41" w:rsidP="007A0A41">
      <w:pPr>
        <w:rPr>
          <w:rFonts w:asciiTheme="majorHAnsi" w:hAnsiTheme="majorHAnsi" w:cstheme="majorHAnsi"/>
          <w:b/>
          <w:sz w:val="28"/>
          <w:szCs w:val="28"/>
        </w:rPr>
      </w:pPr>
      <w:r w:rsidRPr="00321B9C">
        <w:rPr>
          <w:rFonts w:asciiTheme="majorHAnsi" w:hAnsiTheme="majorHAnsi" w:cstheme="majorHAnsi"/>
          <w:b/>
          <w:sz w:val="28"/>
          <w:szCs w:val="28"/>
        </w:rPr>
        <w:t>question 2</w:t>
      </w:r>
    </w:p>
    <w:p w:rsidR="007A0A41" w:rsidRPr="00321B9C" w:rsidRDefault="007A0A41" w:rsidP="007A0A41">
      <w:pPr>
        <w:spacing w:line="276" w:lineRule="auto"/>
        <w:jc w:val="both"/>
        <w:rPr>
          <w:rFonts w:asciiTheme="majorHAnsi" w:hAnsiTheme="majorHAnsi" w:cstheme="majorHAnsi"/>
          <w:sz w:val="28"/>
          <w:szCs w:val="28"/>
        </w:rPr>
      </w:pPr>
      <w:r w:rsidRPr="00321B9C">
        <w:rPr>
          <w:rFonts w:asciiTheme="majorHAnsi" w:hAnsiTheme="majorHAnsi" w:cstheme="majorHAnsi"/>
          <w:sz w:val="28"/>
          <w:szCs w:val="28"/>
        </w:rPr>
        <w:t xml:space="preserve">As an independent expert, I would undertake the gap assessment in the following manner and cover the following areas:   </w:t>
      </w:r>
    </w:p>
    <w:p w:rsidR="007A0A41" w:rsidRPr="00321B9C" w:rsidRDefault="007A0A41" w:rsidP="007A0A41">
      <w:pPr>
        <w:pStyle w:val="ListParagraph"/>
        <w:numPr>
          <w:ilvl w:val="0"/>
          <w:numId w:val="4"/>
        </w:numPr>
        <w:spacing w:line="276" w:lineRule="auto"/>
        <w:jc w:val="both"/>
        <w:rPr>
          <w:rFonts w:asciiTheme="majorHAnsi" w:hAnsiTheme="majorHAnsi" w:cstheme="majorHAnsi"/>
          <w:sz w:val="28"/>
          <w:szCs w:val="28"/>
        </w:rPr>
      </w:pPr>
      <w:r w:rsidRPr="00321B9C">
        <w:rPr>
          <w:rFonts w:asciiTheme="majorHAnsi" w:hAnsiTheme="majorHAnsi" w:cstheme="majorHAnsi"/>
          <w:sz w:val="28"/>
          <w:szCs w:val="28"/>
        </w:rPr>
        <w:t>Organizational aim: The most critical step in doing a gap analysis is to understand the organization's goal. As a result, as an expert, I will sit with management and learn about the bank's environmental risk goals.</w:t>
      </w:r>
    </w:p>
    <w:p w:rsidR="007A0A41" w:rsidRPr="00321B9C" w:rsidRDefault="007A0A41" w:rsidP="007A0A41">
      <w:pPr>
        <w:spacing w:line="276" w:lineRule="auto"/>
        <w:ind w:left="360"/>
        <w:jc w:val="both"/>
        <w:rPr>
          <w:rFonts w:asciiTheme="majorHAnsi" w:hAnsiTheme="majorHAnsi" w:cstheme="majorHAnsi"/>
          <w:sz w:val="28"/>
          <w:szCs w:val="28"/>
        </w:rPr>
      </w:pPr>
    </w:p>
    <w:p w:rsidR="007A0A41" w:rsidRPr="00321B9C" w:rsidRDefault="007A0A41" w:rsidP="007A0A41">
      <w:pPr>
        <w:pStyle w:val="ListParagraph"/>
        <w:numPr>
          <w:ilvl w:val="0"/>
          <w:numId w:val="4"/>
        </w:numPr>
        <w:spacing w:line="276" w:lineRule="auto"/>
        <w:jc w:val="both"/>
        <w:rPr>
          <w:rFonts w:asciiTheme="majorHAnsi" w:hAnsiTheme="majorHAnsi" w:cstheme="majorHAnsi"/>
          <w:sz w:val="28"/>
          <w:szCs w:val="28"/>
        </w:rPr>
      </w:pPr>
      <w:r w:rsidRPr="00321B9C">
        <w:rPr>
          <w:rFonts w:asciiTheme="majorHAnsi" w:hAnsiTheme="majorHAnsi" w:cstheme="majorHAnsi"/>
          <w:sz w:val="28"/>
          <w:szCs w:val="28"/>
        </w:rPr>
        <w:t xml:space="preserve"> Present state: The second phase is to examine the bank's current status in order to determine where it stands in terms of adopting environmentally friendly practises.</w:t>
      </w:r>
    </w:p>
    <w:p w:rsidR="007A0A41" w:rsidRPr="00321B9C" w:rsidRDefault="007A0A41" w:rsidP="007A0A41">
      <w:pPr>
        <w:pStyle w:val="ListParagraph"/>
        <w:rPr>
          <w:rFonts w:asciiTheme="majorHAnsi" w:hAnsiTheme="majorHAnsi" w:cstheme="majorHAnsi"/>
          <w:sz w:val="28"/>
          <w:szCs w:val="28"/>
        </w:rPr>
      </w:pPr>
    </w:p>
    <w:p w:rsidR="00321B9C" w:rsidRPr="00321B9C" w:rsidRDefault="00321B9C" w:rsidP="00321B9C">
      <w:pPr>
        <w:pStyle w:val="ListParagraph"/>
        <w:numPr>
          <w:ilvl w:val="0"/>
          <w:numId w:val="4"/>
        </w:numPr>
        <w:spacing w:line="276" w:lineRule="auto"/>
        <w:jc w:val="both"/>
        <w:rPr>
          <w:rFonts w:asciiTheme="majorHAnsi" w:hAnsiTheme="majorHAnsi" w:cstheme="majorHAnsi"/>
          <w:sz w:val="28"/>
          <w:szCs w:val="28"/>
        </w:rPr>
      </w:pPr>
      <w:r w:rsidRPr="00321B9C">
        <w:rPr>
          <w:rFonts w:asciiTheme="majorHAnsi" w:hAnsiTheme="majorHAnsi" w:cstheme="majorHAnsi"/>
          <w:sz w:val="28"/>
          <w:szCs w:val="28"/>
        </w:rPr>
        <w:lastRenderedPageBreak/>
        <w:t>Steps to take: The next natural step would be to figure out how to bring the bank from where it is now to where it wants to be. This is the most important phase since it provides a solution to the bank's environmental risk policy gap.</w:t>
      </w:r>
    </w:p>
    <w:p w:rsidR="00321B9C" w:rsidRPr="00321B9C" w:rsidRDefault="00321B9C" w:rsidP="00321B9C">
      <w:pPr>
        <w:pStyle w:val="ListParagraph"/>
        <w:spacing w:line="276" w:lineRule="auto"/>
        <w:jc w:val="both"/>
        <w:rPr>
          <w:rFonts w:asciiTheme="majorHAnsi" w:hAnsiTheme="majorHAnsi" w:cstheme="majorHAnsi"/>
          <w:sz w:val="28"/>
          <w:szCs w:val="28"/>
        </w:rPr>
      </w:pPr>
    </w:p>
    <w:p w:rsidR="007A0A41" w:rsidRPr="00321B9C" w:rsidRDefault="00321B9C" w:rsidP="00321B9C">
      <w:pPr>
        <w:pStyle w:val="ListParagraph"/>
        <w:numPr>
          <w:ilvl w:val="0"/>
          <w:numId w:val="4"/>
        </w:numPr>
        <w:spacing w:line="276" w:lineRule="auto"/>
        <w:jc w:val="both"/>
        <w:rPr>
          <w:rFonts w:asciiTheme="majorHAnsi" w:hAnsiTheme="majorHAnsi" w:cstheme="majorHAnsi"/>
          <w:sz w:val="28"/>
          <w:szCs w:val="28"/>
        </w:rPr>
      </w:pPr>
      <w:r w:rsidRPr="00321B9C">
        <w:rPr>
          <w:rFonts w:asciiTheme="majorHAnsi" w:hAnsiTheme="majorHAnsi" w:cstheme="majorHAnsi"/>
          <w:sz w:val="28"/>
          <w:szCs w:val="28"/>
        </w:rPr>
        <w:t xml:space="preserve"> Step implementation: Once the essential actions have been identified, the key to closing the gap is to put them into action. As an independent expert, I will design a strategy for the bank to carry out the decisions made. This will aid the bank in hiring the necessary people to complete the task.</w:t>
      </w:r>
    </w:p>
    <w:p w:rsidR="00321B9C" w:rsidRPr="00321B9C" w:rsidRDefault="00321B9C" w:rsidP="00321B9C">
      <w:pPr>
        <w:pStyle w:val="ListParagraph"/>
        <w:rPr>
          <w:rFonts w:asciiTheme="majorHAnsi" w:hAnsiTheme="majorHAnsi" w:cstheme="majorHAnsi"/>
          <w:sz w:val="28"/>
          <w:szCs w:val="28"/>
        </w:rPr>
      </w:pPr>
    </w:p>
    <w:p w:rsidR="00321B9C" w:rsidRPr="00321B9C" w:rsidRDefault="00321B9C" w:rsidP="00321B9C">
      <w:pPr>
        <w:pStyle w:val="ListParagraph"/>
        <w:numPr>
          <w:ilvl w:val="0"/>
          <w:numId w:val="4"/>
        </w:numPr>
        <w:spacing w:line="276" w:lineRule="auto"/>
        <w:jc w:val="both"/>
        <w:rPr>
          <w:rFonts w:asciiTheme="majorHAnsi" w:hAnsiTheme="majorHAnsi" w:cstheme="majorHAnsi"/>
          <w:sz w:val="28"/>
          <w:szCs w:val="28"/>
        </w:rPr>
      </w:pPr>
      <w:r w:rsidRPr="00321B9C">
        <w:rPr>
          <w:rFonts w:asciiTheme="majorHAnsi" w:hAnsiTheme="majorHAnsi" w:cstheme="majorHAnsi"/>
          <w:sz w:val="28"/>
          <w:szCs w:val="28"/>
        </w:rPr>
        <w:t>Adherence to local norms and policies: The bank must ensure that the environment risk policy they establish is in accordance with the government's local rules, regulations, and policies. Banks should adhere to the rules to the letter and do all possible to comply with regulators and regulations.</w:t>
      </w:r>
    </w:p>
    <w:p w:rsidR="00321B9C" w:rsidRPr="00321B9C" w:rsidRDefault="00321B9C" w:rsidP="00321B9C">
      <w:pPr>
        <w:pStyle w:val="ListParagraph"/>
        <w:spacing w:line="276" w:lineRule="auto"/>
        <w:jc w:val="both"/>
        <w:rPr>
          <w:rFonts w:asciiTheme="majorHAnsi" w:hAnsiTheme="majorHAnsi" w:cstheme="majorHAnsi"/>
          <w:sz w:val="28"/>
          <w:szCs w:val="28"/>
        </w:rPr>
      </w:pPr>
    </w:p>
    <w:p w:rsidR="00321B9C" w:rsidRPr="00321B9C" w:rsidRDefault="00321B9C" w:rsidP="00321B9C">
      <w:pPr>
        <w:pStyle w:val="ListParagraph"/>
        <w:numPr>
          <w:ilvl w:val="0"/>
          <w:numId w:val="4"/>
        </w:numPr>
        <w:spacing w:line="276" w:lineRule="auto"/>
        <w:jc w:val="both"/>
        <w:rPr>
          <w:rFonts w:asciiTheme="majorHAnsi" w:hAnsiTheme="majorHAnsi" w:cstheme="majorHAnsi"/>
          <w:sz w:val="28"/>
          <w:szCs w:val="28"/>
        </w:rPr>
      </w:pPr>
      <w:r w:rsidRPr="00321B9C">
        <w:rPr>
          <w:rFonts w:asciiTheme="majorHAnsi" w:hAnsiTheme="majorHAnsi" w:cstheme="majorHAnsi"/>
          <w:sz w:val="28"/>
          <w:szCs w:val="28"/>
        </w:rPr>
        <w:t>Periodic review: Identifying and putting a plan in place is only half the battle. The final half is devoted to the implementation program's periodic review. Timely checks will allow the bank to monitor their progress, speed the procedure if necessary, and close any gaps that may exist.</w:t>
      </w:r>
    </w:p>
    <w:p w:rsidR="00321B9C" w:rsidRPr="00321B9C" w:rsidRDefault="00321B9C" w:rsidP="00321B9C">
      <w:pPr>
        <w:pStyle w:val="ListParagraph"/>
        <w:rPr>
          <w:rFonts w:asciiTheme="majorHAnsi" w:hAnsiTheme="majorHAnsi" w:cstheme="majorHAnsi"/>
          <w:sz w:val="28"/>
          <w:szCs w:val="28"/>
        </w:rPr>
      </w:pPr>
    </w:p>
    <w:p w:rsidR="00321B9C" w:rsidRPr="00321B9C" w:rsidRDefault="00321B9C" w:rsidP="00321B9C">
      <w:pPr>
        <w:pStyle w:val="ListParagraph"/>
        <w:numPr>
          <w:ilvl w:val="0"/>
          <w:numId w:val="4"/>
        </w:numPr>
        <w:spacing w:line="276" w:lineRule="auto"/>
        <w:jc w:val="both"/>
        <w:rPr>
          <w:rFonts w:asciiTheme="majorHAnsi" w:hAnsiTheme="majorHAnsi" w:cstheme="majorHAnsi"/>
          <w:sz w:val="28"/>
          <w:szCs w:val="28"/>
        </w:rPr>
      </w:pPr>
      <w:r w:rsidRPr="00321B9C">
        <w:rPr>
          <w:rFonts w:asciiTheme="majorHAnsi" w:hAnsiTheme="majorHAnsi" w:cstheme="majorHAnsi"/>
          <w:sz w:val="28"/>
          <w:szCs w:val="28"/>
        </w:rPr>
        <w:t>Documentation of policies and procedures: The bank must document the environmental risk policy it is implementing and the procedures it is following. Future management personnel, directors, and shareholders will be able to review such documentation.</w:t>
      </w:r>
    </w:p>
    <w:p w:rsidR="00321B9C" w:rsidRPr="00321B9C" w:rsidRDefault="00321B9C" w:rsidP="00321B9C">
      <w:pPr>
        <w:pStyle w:val="ListParagraph"/>
        <w:spacing w:line="276" w:lineRule="auto"/>
        <w:jc w:val="both"/>
        <w:rPr>
          <w:rFonts w:asciiTheme="majorHAnsi" w:hAnsiTheme="majorHAnsi" w:cstheme="majorHAnsi"/>
          <w:sz w:val="28"/>
          <w:szCs w:val="28"/>
        </w:rPr>
      </w:pPr>
    </w:p>
    <w:p w:rsidR="00321B9C" w:rsidRPr="00321B9C" w:rsidRDefault="00321B9C" w:rsidP="00321B9C">
      <w:pPr>
        <w:pStyle w:val="ListParagraph"/>
        <w:numPr>
          <w:ilvl w:val="0"/>
          <w:numId w:val="4"/>
        </w:numPr>
        <w:spacing w:line="276" w:lineRule="auto"/>
        <w:jc w:val="both"/>
        <w:rPr>
          <w:rFonts w:asciiTheme="majorHAnsi" w:hAnsiTheme="majorHAnsi" w:cstheme="majorHAnsi"/>
          <w:sz w:val="28"/>
          <w:szCs w:val="28"/>
        </w:rPr>
      </w:pPr>
      <w:r w:rsidRPr="00321B9C">
        <w:rPr>
          <w:rFonts w:asciiTheme="majorHAnsi" w:hAnsiTheme="majorHAnsi" w:cstheme="majorHAnsi"/>
          <w:sz w:val="28"/>
          <w:szCs w:val="28"/>
        </w:rPr>
        <w:t xml:space="preserve"> Sharing information with authorities: Getting in the good graces of regulators entails successfully implementing an environment risk policy. As a result, once the bank has successfully implemented the environment risk strategy, it must ensure that it provides all required reports and statistics to the regulator for evaluation and approval.</w:t>
      </w:r>
    </w:p>
    <w:p w:rsidR="00321B9C" w:rsidRPr="00321B9C" w:rsidRDefault="00321B9C" w:rsidP="00321B9C">
      <w:pPr>
        <w:pStyle w:val="ListParagraph"/>
        <w:rPr>
          <w:rFonts w:asciiTheme="majorHAnsi" w:hAnsiTheme="majorHAnsi" w:cstheme="majorHAnsi"/>
          <w:sz w:val="28"/>
          <w:szCs w:val="28"/>
        </w:rPr>
      </w:pPr>
    </w:p>
    <w:p w:rsidR="00321B9C" w:rsidRPr="00321B9C" w:rsidRDefault="00321B9C" w:rsidP="00321B9C">
      <w:pPr>
        <w:spacing w:line="276" w:lineRule="auto"/>
        <w:jc w:val="both"/>
        <w:rPr>
          <w:rFonts w:asciiTheme="majorHAnsi" w:hAnsiTheme="majorHAnsi" w:cstheme="majorHAnsi"/>
          <w:sz w:val="28"/>
          <w:szCs w:val="28"/>
        </w:rPr>
      </w:pPr>
      <w:r w:rsidRPr="00321B9C">
        <w:rPr>
          <w:rFonts w:asciiTheme="majorHAnsi" w:hAnsiTheme="majorHAnsi" w:cstheme="majorHAnsi"/>
          <w:sz w:val="28"/>
          <w:szCs w:val="28"/>
        </w:rPr>
        <w:lastRenderedPageBreak/>
        <w:t xml:space="preserve">Thus, as an independent expert, I would ensure that the gap analysis is done thoroughly and the necessary steps for meeting the environmental risk policy are undertaken.  </w:t>
      </w:r>
    </w:p>
    <w:p w:rsidR="00321B9C" w:rsidRPr="00321B9C" w:rsidRDefault="00321B9C" w:rsidP="00321B9C">
      <w:pPr>
        <w:spacing w:line="276" w:lineRule="auto"/>
        <w:jc w:val="both"/>
        <w:rPr>
          <w:rFonts w:asciiTheme="majorHAnsi" w:hAnsiTheme="majorHAnsi" w:cstheme="majorHAnsi"/>
          <w:sz w:val="28"/>
          <w:szCs w:val="28"/>
        </w:rPr>
      </w:pPr>
    </w:p>
    <w:p w:rsidR="007A0A41" w:rsidRPr="00321B9C" w:rsidRDefault="007A0A41" w:rsidP="007A0A41">
      <w:pPr>
        <w:rPr>
          <w:rFonts w:asciiTheme="majorHAnsi" w:hAnsiTheme="majorHAnsi" w:cstheme="majorHAnsi"/>
          <w:b/>
          <w:sz w:val="28"/>
          <w:szCs w:val="28"/>
        </w:rPr>
      </w:pPr>
    </w:p>
    <w:p w:rsidR="00321B9C" w:rsidRPr="00321B9C" w:rsidRDefault="00321B9C">
      <w:pPr>
        <w:rPr>
          <w:rFonts w:asciiTheme="majorHAnsi" w:hAnsiTheme="majorHAnsi" w:cstheme="majorHAnsi"/>
          <w:b/>
          <w:sz w:val="28"/>
          <w:szCs w:val="28"/>
        </w:rPr>
      </w:pPr>
    </w:p>
    <w:sectPr w:rsidR="00321B9C" w:rsidRPr="00321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F9B"/>
    <w:multiLevelType w:val="hybridMultilevel"/>
    <w:tmpl w:val="B4C8E0CC"/>
    <w:lvl w:ilvl="0" w:tplc="4009000F">
      <w:start w:val="1"/>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622021"/>
    <w:multiLevelType w:val="hybridMultilevel"/>
    <w:tmpl w:val="B4C8E0CC"/>
    <w:lvl w:ilvl="0" w:tplc="4009000F">
      <w:start w:val="1"/>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B5031B"/>
    <w:multiLevelType w:val="hybridMultilevel"/>
    <w:tmpl w:val="C8EE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C28AC"/>
    <w:multiLevelType w:val="hybridMultilevel"/>
    <w:tmpl w:val="F14A5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A41"/>
    <w:rsid w:val="00321B9C"/>
    <w:rsid w:val="007A0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8644"/>
  <w15:chartTrackingRefBased/>
  <w15:docId w15:val="{96D30246-40BE-44C3-A369-21643156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A41"/>
    <w:pPr>
      <w:ind w:left="720"/>
      <w:contextualSpacing/>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ujjawal goyal</dc:creator>
  <cp:keywords/>
  <dc:description/>
  <cp:lastModifiedBy>ujjawal goyal</cp:lastModifiedBy>
  <cp:revision>1</cp:revision>
  <dcterms:created xsi:type="dcterms:W3CDTF">2022-03-30T06:46:00Z</dcterms:created>
  <dcterms:modified xsi:type="dcterms:W3CDTF">2022-03-30T07:11:00Z</dcterms:modified>
</cp:coreProperties>
</file>