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E360" w14:textId="77777777" w:rsidR="009C7FB2" w:rsidRPr="009A32C6" w:rsidRDefault="009C7FB2" w:rsidP="009C7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>IAQS: SEMESTER - 3</w:t>
      </w:r>
    </w:p>
    <w:p w14:paraId="238EB6DD" w14:textId="320DF22B" w:rsidR="009C7FB2" w:rsidRPr="009A32C6" w:rsidRDefault="009C7FB2" w:rsidP="009C7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>SUBJECT: INTRODUCTION TO DERIVATIVES AND FINANCIAL MARKETS</w:t>
      </w:r>
    </w:p>
    <w:p w14:paraId="2082529D" w14:textId="7AB02846" w:rsidR="009C7FB2" w:rsidRPr="009A32C6" w:rsidRDefault="009C7FB2" w:rsidP="009C7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>ASSIGNMENT 1</w:t>
      </w:r>
    </w:p>
    <w:p w14:paraId="5305EFD4" w14:textId="5FFBE1D0" w:rsidR="009A32C6" w:rsidRPr="009A32C6" w:rsidRDefault="009A32C6" w:rsidP="009C7FB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32C6">
        <w:rPr>
          <w:rFonts w:ascii="Times New Roman" w:hAnsi="Times New Roman" w:cs="Times New Roman"/>
          <w:sz w:val="24"/>
          <w:szCs w:val="24"/>
        </w:rPr>
        <w:t>Jash</w:t>
      </w:r>
      <w:proofErr w:type="spellEnd"/>
      <w:r w:rsidRPr="009A32C6">
        <w:rPr>
          <w:rFonts w:ascii="Times New Roman" w:hAnsi="Times New Roman" w:cs="Times New Roman"/>
          <w:sz w:val="24"/>
          <w:szCs w:val="24"/>
        </w:rPr>
        <w:t xml:space="preserve"> Dattani</w:t>
      </w:r>
      <w:r>
        <w:rPr>
          <w:rFonts w:ascii="Times New Roman" w:hAnsi="Times New Roman" w:cs="Times New Roman"/>
          <w:sz w:val="24"/>
          <w:szCs w:val="24"/>
        </w:rPr>
        <w:t xml:space="preserve"> - 08</w:t>
      </w:r>
    </w:p>
    <w:p w14:paraId="02E114EA" w14:textId="77777777" w:rsidR="0025198A" w:rsidRPr="009A32C6" w:rsidRDefault="0025198A" w:rsidP="009C7F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5D89FB" w14:textId="4C832971" w:rsidR="009C7FB2" w:rsidRPr="009A32C6" w:rsidRDefault="009C7FB2" w:rsidP="009C7F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D9A3EC" w14:textId="7734F5DA" w:rsidR="009C7FB2" w:rsidRPr="009A32C6" w:rsidRDefault="009C7FB2" w:rsidP="009C7FB2">
      <w:pPr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>1.</w:t>
      </w:r>
      <w:r w:rsidR="00C421B2" w:rsidRPr="009A32C6">
        <w:rPr>
          <w:rFonts w:ascii="Times New Roman" w:hAnsi="Times New Roman" w:cs="Times New Roman"/>
          <w:sz w:val="24"/>
          <w:szCs w:val="24"/>
        </w:rPr>
        <w:t xml:space="preserve"> c)</w:t>
      </w:r>
    </w:p>
    <w:p w14:paraId="41F21DC3" w14:textId="35B9E73B" w:rsidR="009C7FB2" w:rsidRPr="009A32C6" w:rsidRDefault="009C7FB2" w:rsidP="009C7FB2">
      <w:pPr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>2.</w:t>
      </w:r>
      <w:r w:rsidR="0025198A" w:rsidRPr="009A32C6">
        <w:rPr>
          <w:rFonts w:ascii="Times New Roman" w:hAnsi="Times New Roman" w:cs="Times New Roman"/>
          <w:sz w:val="24"/>
          <w:szCs w:val="24"/>
        </w:rPr>
        <w:t xml:space="preserve"> c)</w:t>
      </w:r>
    </w:p>
    <w:p w14:paraId="27AA292B" w14:textId="0263F691" w:rsidR="009C7FB2" w:rsidRPr="009A32C6" w:rsidRDefault="009C7FB2" w:rsidP="009C7FB2">
      <w:pPr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>3.</w:t>
      </w:r>
      <w:r w:rsidR="005E697B" w:rsidRPr="009A32C6">
        <w:rPr>
          <w:rFonts w:ascii="Times New Roman" w:hAnsi="Times New Roman" w:cs="Times New Roman"/>
          <w:sz w:val="24"/>
          <w:szCs w:val="24"/>
        </w:rPr>
        <w:t xml:space="preserve"> d)</w:t>
      </w:r>
    </w:p>
    <w:p w14:paraId="36580737" w14:textId="2C0ED68D" w:rsidR="009C7FB2" w:rsidRPr="009A32C6" w:rsidRDefault="009C7FB2" w:rsidP="009C7FB2">
      <w:pPr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>4.</w:t>
      </w:r>
      <w:r w:rsidR="005E697B" w:rsidRPr="009A32C6">
        <w:rPr>
          <w:rFonts w:ascii="Times New Roman" w:hAnsi="Times New Roman" w:cs="Times New Roman"/>
          <w:sz w:val="24"/>
          <w:szCs w:val="24"/>
        </w:rPr>
        <w:t xml:space="preserve"> c)</w:t>
      </w:r>
    </w:p>
    <w:p w14:paraId="406546A0" w14:textId="16B449DC" w:rsidR="009C7FB2" w:rsidRPr="009A32C6" w:rsidRDefault="009C7FB2" w:rsidP="009C7FB2">
      <w:pPr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>5.</w:t>
      </w:r>
      <w:r w:rsidR="005E697B" w:rsidRPr="009A32C6">
        <w:rPr>
          <w:rFonts w:ascii="Times New Roman" w:hAnsi="Times New Roman" w:cs="Times New Roman"/>
          <w:sz w:val="24"/>
          <w:szCs w:val="24"/>
        </w:rPr>
        <w:t xml:space="preserve"> c)</w:t>
      </w:r>
    </w:p>
    <w:p w14:paraId="48B17AEF" w14:textId="0132A30A" w:rsidR="009C7FB2" w:rsidRPr="009A32C6" w:rsidRDefault="009C7FB2" w:rsidP="009C7FB2">
      <w:pPr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>6.</w:t>
      </w:r>
      <w:r w:rsidR="005E697B" w:rsidRPr="009A32C6">
        <w:rPr>
          <w:rFonts w:ascii="Times New Roman" w:hAnsi="Times New Roman" w:cs="Times New Roman"/>
          <w:sz w:val="24"/>
          <w:szCs w:val="24"/>
        </w:rPr>
        <w:t xml:space="preserve"> c)</w:t>
      </w:r>
    </w:p>
    <w:p w14:paraId="42609DD1" w14:textId="3E92AD9C" w:rsidR="009C7FB2" w:rsidRPr="009A32C6" w:rsidRDefault="009C7FB2" w:rsidP="009C7FB2">
      <w:pPr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>7.</w:t>
      </w:r>
      <w:r w:rsidR="005E697B" w:rsidRPr="009A32C6">
        <w:rPr>
          <w:rFonts w:ascii="Times New Roman" w:hAnsi="Times New Roman" w:cs="Times New Roman"/>
          <w:sz w:val="24"/>
          <w:szCs w:val="24"/>
        </w:rPr>
        <w:t xml:space="preserve"> b)</w:t>
      </w:r>
    </w:p>
    <w:p w14:paraId="2184E90D" w14:textId="2A66079E" w:rsidR="009C7FB2" w:rsidRPr="009A32C6" w:rsidRDefault="009C7FB2" w:rsidP="009C7FB2">
      <w:pPr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>8.</w:t>
      </w:r>
      <w:r w:rsidR="005E697B" w:rsidRPr="009A32C6">
        <w:rPr>
          <w:rFonts w:ascii="Times New Roman" w:hAnsi="Times New Roman" w:cs="Times New Roman"/>
          <w:sz w:val="24"/>
          <w:szCs w:val="24"/>
        </w:rPr>
        <w:t xml:space="preserve"> b)</w:t>
      </w:r>
    </w:p>
    <w:p w14:paraId="5F127F31" w14:textId="14407AA2" w:rsidR="009C7FB2" w:rsidRPr="009A32C6" w:rsidRDefault="009C7FB2" w:rsidP="009C7FB2">
      <w:pPr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>9. b)</w:t>
      </w:r>
    </w:p>
    <w:p w14:paraId="54636C8D" w14:textId="53D3CA52" w:rsidR="009C7FB2" w:rsidRPr="009A32C6" w:rsidRDefault="009C7FB2" w:rsidP="009C7FB2">
      <w:pPr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>10. c)</w:t>
      </w:r>
    </w:p>
    <w:p w14:paraId="4D7C8A08" w14:textId="63567B5E" w:rsidR="009C7FB2" w:rsidRPr="009A32C6" w:rsidRDefault="009C7FB2" w:rsidP="009C7FB2">
      <w:pPr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>11. b)</w:t>
      </w:r>
    </w:p>
    <w:p w14:paraId="3E53B7D4" w14:textId="41D08C37" w:rsidR="009C7FB2" w:rsidRPr="009A32C6" w:rsidRDefault="009C7FB2" w:rsidP="009C7FB2">
      <w:pPr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>12. d)</w:t>
      </w:r>
    </w:p>
    <w:p w14:paraId="760AA3E8" w14:textId="291DFB91" w:rsidR="009C7FB2" w:rsidRPr="009A32C6" w:rsidRDefault="009C7FB2" w:rsidP="009C7FB2">
      <w:pPr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>13.</w:t>
      </w:r>
      <w:r w:rsidR="00A61032" w:rsidRPr="009A32C6">
        <w:rPr>
          <w:rFonts w:ascii="Times New Roman" w:hAnsi="Times New Roman" w:cs="Times New Roman"/>
          <w:sz w:val="24"/>
          <w:szCs w:val="24"/>
        </w:rPr>
        <w:t xml:space="preserve"> a)</w:t>
      </w:r>
    </w:p>
    <w:p w14:paraId="6337B57C" w14:textId="3B0BBD3B" w:rsidR="009C7FB2" w:rsidRPr="009A32C6" w:rsidRDefault="009C7FB2" w:rsidP="009C7FB2">
      <w:pPr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>14.</w:t>
      </w:r>
      <w:r w:rsidR="00A61032" w:rsidRPr="009A32C6">
        <w:rPr>
          <w:rFonts w:ascii="Times New Roman" w:hAnsi="Times New Roman" w:cs="Times New Roman"/>
          <w:sz w:val="24"/>
          <w:szCs w:val="24"/>
        </w:rPr>
        <w:t xml:space="preserve"> d)</w:t>
      </w:r>
    </w:p>
    <w:p w14:paraId="4C674A9D" w14:textId="77777777" w:rsidR="00A61032" w:rsidRPr="009A32C6" w:rsidRDefault="00A61032" w:rsidP="009C7FB2">
      <w:pPr>
        <w:rPr>
          <w:rFonts w:ascii="Times New Roman" w:hAnsi="Times New Roman" w:cs="Times New Roman"/>
          <w:sz w:val="24"/>
          <w:szCs w:val="24"/>
        </w:rPr>
      </w:pPr>
    </w:p>
    <w:p w14:paraId="7805D3A8" w14:textId="31A63C22" w:rsidR="009C7FB2" w:rsidRPr="009A32C6" w:rsidRDefault="009C7FB2" w:rsidP="009C7FB2">
      <w:pPr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>15.</w:t>
      </w:r>
      <w:r w:rsidR="00A61032" w:rsidRPr="009A32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BF63C" w14:textId="77777777" w:rsidR="009A32C6" w:rsidRDefault="00A61032" w:rsidP="009C7FB2">
      <w:pPr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 xml:space="preserve">a) Minimum Variance Hedge Ratio = 0.95*0.43 / 0.40 </w:t>
      </w:r>
    </w:p>
    <w:p w14:paraId="515DA8AF" w14:textId="53ACB4BC" w:rsidR="00A61032" w:rsidRPr="009A32C6" w:rsidRDefault="009A32C6" w:rsidP="009C7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61032" w:rsidRPr="009A32C6">
        <w:rPr>
          <w:rFonts w:ascii="Times New Roman" w:hAnsi="Times New Roman" w:cs="Times New Roman"/>
          <w:sz w:val="24"/>
          <w:szCs w:val="24"/>
        </w:rPr>
        <w:t>= 1.02125</w:t>
      </w:r>
    </w:p>
    <w:p w14:paraId="28E25322" w14:textId="1AF7EB64" w:rsidR="00A61032" w:rsidRPr="009A32C6" w:rsidRDefault="00A61032" w:rsidP="009C7FB2">
      <w:pPr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>b) The hedger should take a short position</w:t>
      </w:r>
    </w:p>
    <w:p w14:paraId="11BED6D8" w14:textId="77777777" w:rsidR="009A32C6" w:rsidRDefault="00A61032" w:rsidP="0025198A">
      <w:pPr>
        <w:ind w:left="7088" w:hanging="7088"/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 xml:space="preserve">c) Optimal number of contracts </w:t>
      </w:r>
      <w:r w:rsidR="0025198A" w:rsidRPr="009A32C6">
        <w:rPr>
          <w:rFonts w:ascii="Times New Roman" w:hAnsi="Times New Roman" w:cs="Times New Roman"/>
          <w:sz w:val="24"/>
          <w:szCs w:val="24"/>
        </w:rPr>
        <w:t xml:space="preserve">when daily settlement is not taken into account </w:t>
      </w:r>
      <w:r w:rsidRPr="009A32C6">
        <w:rPr>
          <w:rFonts w:ascii="Times New Roman" w:hAnsi="Times New Roman" w:cs="Times New Roman"/>
          <w:sz w:val="24"/>
          <w:szCs w:val="24"/>
        </w:rPr>
        <w:t xml:space="preserve">= 1.02125*55,000 / 5,000 </w:t>
      </w:r>
    </w:p>
    <w:p w14:paraId="444C197C" w14:textId="77777777" w:rsidR="009A32C6" w:rsidRDefault="009A32C6" w:rsidP="0025198A">
      <w:pPr>
        <w:ind w:left="7088" w:hanging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61032" w:rsidRPr="009A32C6">
        <w:rPr>
          <w:rFonts w:ascii="Times New Roman" w:hAnsi="Times New Roman" w:cs="Times New Roman"/>
          <w:sz w:val="24"/>
          <w:szCs w:val="24"/>
        </w:rPr>
        <w:t>= 11.23</w:t>
      </w:r>
      <w:r w:rsidR="0025198A" w:rsidRPr="009A32C6">
        <w:rPr>
          <w:rFonts w:ascii="Times New Roman" w:hAnsi="Times New Roman" w:cs="Times New Roman"/>
          <w:sz w:val="24"/>
          <w:szCs w:val="24"/>
        </w:rPr>
        <w:t xml:space="preserve">       </w:t>
      </w:r>
      <w:r w:rsidR="00A61032" w:rsidRPr="009A32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E128D" w14:textId="475C3F08" w:rsidR="00A61032" w:rsidRPr="009A32C6" w:rsidRDefault="009A32C6" w:rsidP="0025198A">
      <w:pPr>
        <w:ind w:left="7088" w:hanging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25198A" w:rsidRPr="009A32C6">
        <w:rPr>
          <w:rFonts w:ascii="Times New Roman" w:hAnsi="Times New Roman" w:cs="Times New Roman"/>
          <w:sz w:val="24"/>
          <w:szCs w:val="24"/>
        </w:rPr>
        <w:t>= 11 contracts</w:t>
      </w:r>
    </w:p>
    <w:p w14:paraId="78C86F66" w14:textId="32FF60D0" w:rsidR="0025198A" w:rsidRPr="009A32C6" w:rsidRDefault="0025198A" w:rsidP="0025198A">
      <w:pPr>
        <w:ind w:left="6804" w:hanging="6804"/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 xml:space="preserve">d) Optimal number of contracts when daily settlement is taken into account </w:t>
      </w:r>
      <w:r w:rsidR="009A32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9A32C6">
        <w:rPr>
          <w:rFonts w:ascii="Times New Roman" w:hAnsi="Times New Roman" w:cs="Times New Roman"/>
          <w:sz w:val="24"/>
          <w:szCs w:val="24"/>
        </w:rPr>
        <w:t>= 1.012125*(55,000*28) / (5,000*27)</w:t>
      </w:r>
    </w:p>
    <w:p w14:paraId="2AEA824E" w14:textId="74308F5E" w:rsidR="009A32C6" w:rsidRDefault="0025198A" w:rsidP="0025198A">
      <w:pPr>
        <w:ind w:left="6804" w:hanging="6804"/>
        <w:rPr>
          <w:rFonts w:ascii="Times New Roman" w:hAnsi="Times New Roman" w:cs="Times New Roman"/>
          <w:sz w:val="24"/>
          <w:szCs w:val="24"/>
        </w:rPr>
      </w:pPr>
      <w:r w:rsidRPr="009A32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=11.65 </w:t>
      </w:r>
    </w:p>
    <w:p w14:paraId="35AC589C" w14:textId="463ED9A6" w:rsidR="0025198A" w:rsidRPr="009A32C6" w:rsidRDefault="009A32C6" w:rsidP="0025198A">
      <w:pPr>
        <w:ind w:left="6804" w:hanging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25198A" w:rsidRPr="009A32C6">
        <w:rPr>
          <w:rFonts w:ascii="Times New Roman" w:hAnsi="Times New Roman" w:cs="Times New Roman"/>
          <w:sz w:val="24"/>
          <w:szCs w:val="24"/>
        </w:rPr>
        <w:t>= 12 contracts</w:t>
      </w:r>
    </w:p>
    <w:p w14:paraId="33BED55A" w14:textId="77777777" w:rsidR="00A61032" w:rsidRPr="009A32C6" w:rsidRDefault="00A61032" w:rsidP="009C7FB2">
      <w:pPr>
        <w:rPr>
          <w:rFonts w:ascii="Times New Roman" w:hAnsi="Times New Roman" w:cs="Times New Roman"/>
          <w:sz w:val="24"/>
          <w:szCs w:val="24"/>
        </w:rPr>
      </w:pPr>
    </w:p>
    <w:p w14:paraId="133C721B" w14:textId="77777777" w:rsidR="009C7FB2" w:rsidRPr="009A32C6" w:rsidRDefault="009C7FB2">
      <w:pPr>
        <w:rPr>
          <w:rFonts w:ascii="Times New Roman" w:hAnsi="Times New Roman" w:cs="Times New Roman"/>
          <w:sz w:val="24"/>
          <w:szCs w:val="24"/>
        </w:rPr>
      </w:pPr>
    </w:p>
    <w:sectPr w:rsidR="009C7FB2" w:rsidRPr="009A32C6" w:rsidSect="009C7FB2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B2"/>
    <w:rsid w:val="0025198A"/>
    <w:rsid w:val="005E697B"/>
    <w:rsid w:val="009A32C6"/>
    <w:rsid w:val="009C7FB2"/>
    <w:rsid w:val="00A61032"/>
    <w:rsid w:val="00C4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FD7FD"/>
  <w15:chartTrackingRefBased/>
  <w15:docId w15:val="{5F735427-E3C3-4E0C-9048-130A8A68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Rachita Moondra</dc:creator>
  <cp:keywords/>
  <dc:description/>
  <cp:lastModifiedBy>Dhruvi Dattani</cp:lastModifiedBy>
  <cp:revision>2</cp:revision>
  <dcterms:created xsi:type="dcterms:W3CDTF">2021-09-18T06:11:00Z</dcterms:created>
  <dcterms:modified xsi:type="dcterms:W3CDTF">2021-09-25T16:21:00Z</dcterms:modified>
</cp:coreProperties>
</file>