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text1"/>
  <w:body>
    <w:p w:rsidR="00A63F52" w:rsidRPr="00021AB4" w:rsidRDefault="00021AB4">
      <w:pPr>
        <w:rPr>
          <w:rFonts w:ascii="Bahnschrift" w:hAnsi="Bahnschrift"/>
          <w:b/>
          <w:sz w:val="32"/>
          <w:u w:val="single"/>
        </w:rPr>
      </w:pPr>
      <w:r w:rsidRPr="00021AB4">
        <w:rPr>
          <w:rFonts w:ascii="Bahnschrift" w:hAnsi="Bahnschrift"/>
          <w:b/>
          <w:sz w:val="32"/>
          <w:u w:val="single"/>
        </w:rPr>
        <w:t xml:space="preserve">Non - Life Insurance </w:t>
      </w:r>
    </w:p>
    <w:p w:rsidR="00021AB4" w:rsidRDefault="00021AB4">
      <w:pPr>
        <w:rPr>
          <w:b/>
          <w:sz w:val="24"/>
          <w:u w:val="single"/>
        </w:rPr>
      </w:pPr>
      <w:r w:rsidRPr="00021AB4">
        <w:rPr>
          <w:b/>
          <w:sz w:val="24"/>
          <w:u w:val="single"/>
        </w:rPr>
        <w:t>Assignment 1</w:t>
      </w:r>
    </w:p>
    <w:p w:rsidR="00021AB4" w:rsidRPr="00021AB4" w:rsidRDefault="00021AB4" w:rsidP="00021AB4">
      <w:pPr>
        <w:jc w:val="right"/>
        <w:rPr>
          <w:i/>
          <w:sz w:val="24"/>
        </w:rPr>
      </w:pPr>
      <w:r w:rsidRPr="00021AB4">
        <w:rPr>
          <w:i/>
          <w:sz w:val="24"/>
        </w:rPr>
        <w:t>-Sannidhya Upadhyay</w:t>
      </w:r>
    </w:p>
    <w:p w:rsidR="00021AB4" w:rsidRDefault="00021AB4" w:rsidP="00021AB4">
      <w:pPr>
        <w:jc w:val="right"/>
        <w:rPr>
          <w:i/>
          <w:sz w:val="24"/>
        </w:rPr>
      </w:pPr>
      <w:r w:rsidRPr="00021AB4">
        <w:rPr>
          <w:i/>
          <w:sz w:val="24"/>
        </w:rPr>
        <w:t>40</w:t>
      </w:r>
    </w:p>
    <w:p w:rsidR="00021AB4" w:rsidRPr="00CD4903" w:rsidRDefault="00021AB4" w:rsidP="00021AB4">
      <w:pPr>
        <w:rPr>
          <w:sz w:val="24"/>
        </w:rPr>
      </w:pPr>
      <w:r w:rsidRPr="00CD4903">
        <w:rPr>
          <w:sz w:val="24"/>
        </w:rPr>
        <w:t>Q1) c. Earned premium</w:t>
      </w:r>
    </w:p>
    <w:p w:rsidR="00021AB4" w:rsidRPr="00CD4903" w:rsidRDefault="00021AB4" w:rsidP="00021AB4">
      <w:pPr>
        <w:rPr>
          <w:sz w:val="24"/>
        </w:rPr>
      </w:pPr>
      <w:r w:rsidRPr="00CD4903">
        <w:rPr>
          <w:sz w:val="24"/>
        </w:rPr>
        <w:t>Q2) a. The reinsurer and reinsure’s share of the claim is proportionate.</w:t>
      </w:r>
    </w:p>
    <w:p w:rsidR="00021AB4" w:rsidRPr="00CD4903" w:rsidRDefault="00021AB4" w:rsidP="00021AB4">
      <w:pPr>
        <w:rPr>
          <w:sz w:val="24"/>
        </w:rPr>
      </w:pPr>
      <w:r w:rsidRPr="00CD4903">
        <w:rPr>
          <w:sz w:val="24"/>
        </w:rPr>
        <w:t>Q3) a. True</w:t>
      </w:r>
    </w:p>
    <w:p w:rsidR="00021AB4" w:rsidRPr="00CD4903" w:rsidRDefault="00021AB4" w:rsidP="00021AB4">
      <w:pPr>
        <w:rPr>
          <w:sz w:val="24"/>
        </w:rPr>
      </w:pPr>
      <w:r w:rsidRPr="00CD4903">
        <w:rPr>
          <w:sz w:val="24"/>
        </w:rPr>
        <w:t xml:space="preserve">Q4) </w:t>
      </w:r>
      <w:r w:rsidR="00757814" w:rsidRPr="00757814">
        <w:rPr>
          <w:sz w:val="24"/>
        </w:rPr>
        <w:t>b. False</w:t>
      </w:r>
    </w:p>
    <w:p w:rsidR="00021AB4" w:rsidRPr="00CD4903" w:rsidRDefault="00021AB4" w:rsidP="00021AB4">
      <w:pPr>
        <w:rPr>
          <w:sz w:val="24"/>
        </w:rPr>
      </w:pPr>
      <w:r w:rsidRPr="00CD4903">
        <w:rPr>
          <w:sz w:val="24"/>
        </w:rPr>
        <w:t>Q5) b. False</w:t>
      </w:r>
    </w:p>
    <w:p w:rsidR="00AA7F5B" w:rsidRDefault="00AA7F5B" w:rsidP="00CD4903">
      <w:pPr>
        <w:rPr>
          <w:sz w:val="24"/>
        </w:rPr>
      </w:pPr>
    </w:p>
    <w:p w:rsidR="00CD4903" w:rsidRDefault="00CD4903" w:rsidP="00CD4903">
      <w:pPr>
        <w:rPr>
          <w:i/>
          <w:sz w:val="24"/>
        </w:rPr>
      </w:pPr>
      <w:r w:rsidRPr="00CD4903">
        <w:rPr>
          <w:sz w:val="24"/>
        </w:rPr>
        <w:t>Q6)</w:t>
      </w:r>
      <w:r>
        <w:rPr>
          <w:i/>
          <w:sz w:val="24"/>
        </w:rPr>
        <w:t xml:space="preserve"> </w:t>
      </w:r>
      <w:r w:rsidRPr="00CD4903">
        <w:rPr>
          <w:sz w:val="24"/>
        </w:rPr>
        <w:t>Reinsurance is a form of insurance purchased by insurance</w:t>
      </w:r>
      <w:r w:rsidRPr="00CD4903">
        <w:rPr>
          <w:sz w:val="24"/>
        </w:rPr>
        <w:t xml:space="preserve"> companies in order to mitigate </w:t>
      </w:r>
      <w:r w:rsidRPr="00CD4903">
        <w:rPr>
          <w:sz w:val="24"/>
        </w:rPr>
        <w:t>risk. With reinsurance, the company passes on some part of its own ins</w:t>
      </w:r>
      <w:r w:rsidRPr="00CD4903">
        <w:rPr>
          <w:sz w:val="24"/>
        </w:rPr>
        <w:t xml:space="preserve">urance liabilities to the </w:t>
      </w:r>
      <w:r w:rsidRPr="00CD4903">
        <w:rPr>
          <w:sz w:val="24"/>
        </w:rPr>
        <w:t>other insurance company.</w:t>
      </w:r>
    </w:p>
    <w:p w:rsidR="00CD4903" w:rsidRPr="005162E7" w:rsidRDefault="00CD4903" w:rsidP="00CD4903">
      <w:pPr>
        <w:rPr>
          <w:b/>
          <w:color w:val="00B0F0"/>
          <w:sz w:val="24"/>
          <w:u w:val="single"/>
        </w:rPr>
      </w:pPr>
      <w:r w:rsidRPr="005162E7">
        <w:rPr>
          <w:b/>
          <w:color w:val="00B0F0"/>
          <w:sz w:val="24"/>
          <w:u w:val="single"/>
        </w:rPr>
        <w:t>There are two types of Reinsurance:</w:t>
      </w:r>
    </w:p>
    <w:p w:rsidR="00CD4903" w:rsidRPr="00CD4903" w:rsidRDefault="00CD4903" w:rsidP="00CD4903">
      <w:pPr>
        <w:pStyle w:val="ListParagraph"/>
        <w:numPr>
          <w:ilvl w:val="0"/>
          <w:numId w:val="1"/>
        </w:numPr>
        <w:rPr>
          <w:sz w:val="24"/>
        </w:rPr>
      </w:pPr>
      <w:r w:rsidRPr="00CD4903">
        <w:rPr>
          <w:b/>
          <w:sz w:val="24"/>
          <w:u w:val="single"/>
        </w:rPr>
        <w:t>Proportional Reinsurance:</w:t>
      </w:r>
      <w:r>
        <w:rPr>
          <w:sz w:val="24"/>
        </w:rPr>
        <w:t xml:space="preserve"> T</w:t>
      </w:r>
      <w:r w:rsidRPr="00CD4903">
        <w:rPr>
          <w:sz w:val="24"/>
        </w:rPr>
        <w:t>he original insurance company and</w:t>
      </w:r>
      <w:r w:rsidRPr="00CD4903">
        <w:rPr>
          <w:sz w:val="24"/>
        </w:rPr>
        <w:t xml:space="preserve"> the</w:t>
      </w:r>
    </w:p>
    <w:p w:rsidR="00CD4903" w:rsidRPr="00CD4903" w:rsidRDefault="00CD4903" w:rsidP="00CD4903">
      <w:pPr>
        <w:pStyle w:val="ListParagraph"/>
        <w:rPr>
          <w:sz w:val="24"/>
        </w:rPr>
      </w:pPr>
      <w:r w:rsidRPr="00CD4903">
        <w:rPr>
          <w:sz w:val="24"/>
        </w:rPr>
        <w:t xml:space="preserve">reinsurer share the cost of all </w:t>
      </w:r>
      <w:r w:rsidRPr="00CD4903">
        <w:rPr>
          <w:sz w:val="24"/>
        </w:rPr>
        <w:t>claims.</w:t>
      </w:r>
    </w:p>
    <w:p w:rsidR="00CD4903" w:rsidRDefault="00CD4903" w:rsidP="00CD4903">
      <w:pPr>
        <w:pStyle w:val="ListParagraph"/>
        <w:numPr>
          <w:ilvl w:val="0"/>
          <w:numId w:val="2"/>
        </w:numPr>
        <w:rPr>
          <w:sz w:val="24"/>
        </w:rPr>
      </w:pPr>
      <w:r w:rsidRPr="0078336C">
        <w:rPr>
          <w:i/>
          <w:color w:val="FFFF00"/>
          <w:sz w:val="24"/>
          <w:u w:val="single"/>
        </w:rPr>
        <w:t>Quota share reinsurance</w:t>
      </w:r>
      <w:r w:rsidRPr="0078336C">
        <w:rPr>
          <w:color w:val="FFFF00"/>
          <w:sz w:val="24"/>
        </w:rPr>
        <w:t>;</w:t>
      </w:r>
      <w:r w:rsidRPr="0078336C">
        <w:rPr>
          <w:color w:val="FFFF00"/>
          <w:sz w:val="24"/>
        </w:rPr>
        <w:t xml:space="preserve"> </w:t>
      </w:r>
      <w:r w:rsidRPr="00CD4903">
        <w:rPr>
          <w:sz w:val="24"/>
        </w:rPr>
        <w:t>Reinsurer and writer share all premiums and losses</w:t>
      </w:r>
      <w:r>
        <w:rPr>
          <w:sz w:val="24"/>
        </w:rPr>
        <w:t xml:space="preserve"> </w:t>
      </w:r>
      <w:r w:rsidRPr="00CD4903">
        <w:rPr>
          <w:sz w:val="24"/>
        </w:rPr>
        <w:t>according to a fixed percentage.</w:t>
      </w:r>
    </w:p>
    <w:p w:rsidR="0078336C" w:rsidRPr="0078336C" w:rsidRDefault="0078336C" w:rsidP="0078336C">
      <w:pPr>
        <w:pStyle w:val="ListParagraph"/>
        <w:ind w:left="1080"/>
        <w:rPr>
          <w:sz w:val="24"/>
        </w:rPr>
      </w:pPr>
      <w:r>
        <w:rPr>
          <w:i/>
          <w:sz w:val="24"/>
          <w:u w:val="single"/>
        </w:rPr>
        <w:t>E.g.</w:t>
      </w:r>
      <w:r w:rsidRPr="0078336C">
        <w:rPr>
          <w:sz w:val="24"/>
        </w:rPr>
        <w:t>-</w:t>
      </w:r>
      <w:r w:rsidRPr="0078336C">
        <w:rPr>
          <w:sz w:val="24"/>
        </w:rPr>
        <w:t>Bajaj Allianz enters into a reinsurance contract with Munich Re with retained</w:t>
      </w:r>
    </w:p>
    <w:p w:rsidR="0078336C" w:rsidRPr="0078336C" w:rsidRDefault="0078336C" w:rsidP="0078336C">
      <w:pPr>
        <w:pStyle w:val="ListParagraph"/>
        <w:ind w:left="1080"/>
        <w:rPr>
          <w:sz w:val="24"/>
        </w:rPr>
      </w:pPr>
      <w:r w:rsidRPr="0078336C">
        <w:rPr>
          <w:sz w:val="24"/>
        </w:rPr>
        <w:t xml:space="preserve">proportion of 80%. This means Bajaj Allianz pays 80% </w:t>
      </w:r>
      <w:r>
        <w:rPr>
          <w:sz w:val="24"/>
        </w:rPr>
        <w:t xml:space="preserve">of the claim amount and gets to </w:t>
      </w:r>
      <w:r w:rsidRPr="0078336C">
        <w:rPr>
          <w:sz w:val="24"/>
        </w:rPr>
        <w:t xml:space="preserve">keep 80% of the premium </w:t>
      </w:r>
      <w:r w:rsidRPr="0078336C">
        <w:rPr>
          <w:sz w:val="24"/>
        </w:rPr>
        <w:t>received.</w:t>
      </w:r>
      <w:r w:rsidRPr="0078336C">
        <w:rPr>
          <w:sz w:val="24"/>
        </w:rPr>
        <w:t xml:space="preserve"> Munich Re has to pay 20% of the claim amount and</w:t>
      </w:r>
      <w:r>
        <w:rPr>
          <w:sz w:val="24"/>
        </w:rPr>
        <w:t xml:space="preserve"> </w:t>
      </w:r>
      <w:r w:rsidRPr="0078336C">
        <w:rPr>
          <w:sz w:val="24"/>
        </w:rPr>
        <w:t>receives 20% of the premium.</w:t>
      </w:r>
    </w:p>
    <w:p w:rsidR="00CD4903" w:rsidRDefault="00CD4903" w:rsidP="00CD4903">
      <w:pPr>
        <w:pStyle w:val="ListParagraph"/>
        <w:numPr>
          <w:ilvl w:val="0"/>
          <w:numId w:val="2"/>
        </w:numPr>
        <w:rPr>
          <w:sz w:val="24"/>
        </w:rPr>
      </w:pPr>
      <w:r w:rsidRPr="0078336C">
        <w:rPr>
          <w:i/>
          <w:color w:val="FFFF00"/>
          <w:sz w:val="24"/>
          <w:u w:val="single"/>
        </w:rPr>
        <w:t>Surplus share reinsurance</w:t>
      </w:r>
      <w:r w:rsidRPr="0078336C">
        <w:rPr>
          <w:color w:val="FFFF00"/>
          <w:sz w:val="24"/>
        </w:rPr>
        <w:t>;</w:t>
      </w:r>
      <w:r w:rsidRPr="00CD4903">
        <w:rPr>
          <w:sz w:val="24"/>
        </w:rPr>
        <w:t xml:space="preserve"> A surplus share treaty is a reinsurance treaty in which the ceding</w:t>
      </w:r>
      <w:r>
        <w:rPr>
          <w:sz w:val="24"/>
        </w:rPr>
        <w:t xml:space="preserve"> </w:t>
      </w:r>
      <w:r w:rsidRPr="00CD4903">
        <w:rPr>
          <w:sz w:val="24"/>
        </w:rPr>
        <w:t>insurer retains a fixed amount of policy liability and the reinsurer takes responsibility for what</w:t>
      </w:r>
      <w:r>
        <w:rPr>
          <w:sz w:val="24"/>
        </w:rPr>
        <w:t xml:space="preserve"> </w:t>
      </w:r>
      <w:r w:rsidRPr="00CD4903">
        <w:rPr>
          <w:sz w:val="24"/>
        </w:rPr>
        <w:t>remains. Surplus share treaties are considered pro-rata treaties and are most commonly used</w:t>
      </w:r>
      <w:r>
        <w:rPr>
          <w:sz w:val="24"/>
        </w:rPr>
        <w:t xml:space="preserve"> </w:t>
      </w:r>
      <w:r w:rsidRPr="00CD4903">
        <w:rPr>
          <w:sz w:val="24"/>
        </w:rPr>
        <w:t>with property insurance.</w:t>
      </w:r>
    </w:p>
    <w:p w:rsidR="0078336C" w:rsidRPr="0078336C" w:rsidRDefault="0078336C" w:rsidP="0078336C">
      <w:pPr>
        <w:pStyle w:val="ListParagraph"/>
        <w:ind w:left="1080"/>
        <w:rPr>
          <w:sz w:val="24"/>
        </w:rPr>
      </w:pPr>
      <w:r>
        <w:rPr>
          <w:i/>
          <w:sz w:val="24"/>
          <w:u w:val="single"/>
        </w:rPr>
        <w:t>E.g.</w:t>
      </w:r>
      <w:r w:rsidRPr="0078336C">
        <w:rPr>
          <w:sz w:val="24"/>
        </w:rPr>
        <w:t>-</w:t>
      </w:r>
      <w:r>
        <w:rPr>
          <w:sz w:val="24"/>
        </w:rPr>
        <w:t xml:space="preserve"> </w:t>
      </w:r>
      <w:r w:rsidRPr="0078336C">
        <w:rPr>
          <w:sz w:val="24"/>
        </w:rPr>
        <w:t>HDFC Ergo forms a surplus share reinsurance contract with Swiss Re and</w:t>
      </w:r>
    </w:p>
    <w:p w:rsidR="0078336C" w:rsidRPr="0078336C" w:rsidRDefault="0078336C" w:rsidP="0078336C">
      <w:pPr>
        <w:pStyle w:val="ListParagraph"/>
        <w:ind w:left="1080"/>
        <w:rPr>
          <w:sz w:val="24"/>
        </w:rPr>
      </w:pPr>
      <w:r w:rsidRPr="0078336C">
        <w:rPr>
          <w:sz w:val="24"/>
        </w:rPr>
        <w:t>underwrites policies with a coverage of Rs 50,00,000 with retention of Rs</w:t>
      </w:r>
      <w:r>
        <w:rPr>
          <w:sz w:val="24"/>
        </w:rPr>
        <w:t xml:space="preserve"> 20,00,000. </w:t>
      </w:r>
      <w:r w:rsidRPr="0078336C">
        <w:rPr>
          <w:sz w:val="24"/>
        </w:rPr>
        <w:t>The remaining 30,00,000 are ceded to reinsurer.</w:t>
      </w:r>
    </w:p>
    <w:p w:rsidR="00CD4903" w:rsidRPr="00CD4903" w:rsidRDefault="00CD4903" w:rsidP="00CD4903">
      <w:pPr>
        <w:pStyle w:val="ListParagraph"/>
        <w:ind w:left="1080"/>
        <w:rPr>
          <w:sz w:val="24"/>
        </w:rPr>
      </w:pPr>
    </w:p>
    <w:p w:rsidR="00CD4903" w:rsidRDefault="0078336C" w:rsidP="0078336C">
      <w:pPr>
        <w:pStyle w:val="ListParagraph"/>
        <w:numPr>
          <w:ilvl w:val="0"/>
          <w:numId w:val="1"/>
        </w:numPr>
        <w:rPr>
          <w:sz w:val="24"/>
        </w:rPr>
      </w:pPr>
      <w:r w:rsidRPr="0078336C">
        <w:rPr>
          <w:b/>
          <w:sz w:val="24"/>
          <w:u w:val="single"/>
        </w:rPr>
        <w:t xml:space="preserve">Non-Proportional </w:t>
      </w:r>
      <w:r w:rsidRPr="0078336C">
        <w:rPr>
          <w:b/>
          <w:sz w:val="24"/>
          <w:u w:val="single"/>
        </w:rPr>
        <w:t>Reinsurance:</w:t>
      </w:r>
      <w:r w:rsidRPr="0078336C">
        <w:rPr>
          <w:i/>
          <w:sz w:val="24"/>
        </w:rPr>
        <w:t xml:space="preserve"> </w:t>
      </w:r>
      <w:r w:rsidRPr="0078336C">
        <w:rPr>
          <w:sz w:val="24"/>
        </w:rPr>
        <w:t>Under a non-proportional reinsurance arrangement, the</w:t>
      </w:r>
      <w:r w:rsidRPr="0078336C">
        <w:rPr>
          <w:sz w:val="24"/>
        </w:rPr>
        <w:t xml:space="preserve"> </w:t>
      </w:r>
      <w:r w:rsidRPr="0078336C">
        <w:rPr>
          <w:sz w:val="24"/>
        </w:rPr>
        <w:t>direct writer pays a fixed premium to the reinsurer. The reinsurer will only be required to make</w:t>
      </w:r>
      <w:r w:rsidRPr="0078336C">
        <w:rPr>
          <w:sz w:val="24"/>
        </w:rPr>
        <w:t xml:space="preserve"> </w:t>
      </w:r>
      <w:r w:rsidRPr="0078336C">
        <w:rPr>
          <w:sz w:val="24"/>
        </w:rPr>
        <w:t>payments where part of the claim amount falls in a particular reinsurance layer.</w:t>
      </w:r>
    </w:p>
    <w:p w:rsidR="00021AB4" w:rsidRDefault="0078336C" w:rsidP="0078336C">
      <w:pPr>
        <w:pStyle w:val="ListParagraph"/>
        <w:numPr>
          <w:ilvl w:val="0"/>
          <w:numId w:val="2"/>
        </w:numPr>
        <w:rPr>
          <w:sz w:val="24"/>
        </w:rPr>
      </w:pPr>
      <w:r w:rsidRPr="0078336C">
        <w:rPr>
          <w:i/>
          <w:color w:val="FFFF00"/>
          <w:sz w:val="24"/>
          <w:u w:val="single"/>
        </w:rPr>
        <w:t xml:space="preserve">Individual excess </w:t>
      </w:r>
      <w:r w:rsidRPr="0078336C">
        <w:rPr>
          <w:i/>
          <w:color w:val="FFFF00"/>
          <w:sz w:val="24"/>
          <w:u w:val="single"/>
        </w:rPr>
        <w:t>loss:</w:t>
      </w:r>
      <w:r w:rsidRPr="0078336C">
        <w:rPr>
          <w:color w:val="FFFF00"/>
          <w:sz w:val="24"/>
        </w:rPr>
        <w:t xml:space="preserve"> </w:t>
      </w:r>
      <w:r w:rsidRPr="0078336C">
        <w:rPr>
          <w:sz w:val="24"/>
        </w:rPr>
        <w:t>reinsurer makes a payment when the claim amount for an individual</w:t>
      </w:r>
      <w:r>
        <w:rPr>
          <w:sz w:val="24"/>
        </w:rPr>
        <w:t xml:space="preserve"> </w:t>
      </w:r>
      <w:r w:rsidRPr="0078336C">
        <w:rPr>
          <w:sz w:val="24"/>
        </w:rPr>
        <w:t>claim exceeds a specified excess point or retention.</w:t>
      </w:r>
    </w:p>
    <w:p w:rsidR="0078336C" w:rsidRDefault="0078336C" w:rsidP="0078336C">
      <w:pPr>
        <w:pStyle w:val="ListParagraph"/>
        <w:numPr>
          <w:ilvl w:val="0"/>
          <w:numId w:val="2"/>
        </w:numPr>
        <w:rPr>
          <w:sz w:val="24"/>
        </w:rPr>
      </w:pPr>
      <w:r w:rsidRPr="0078336C">
        <w:rPr>
          <w:i/>
          <w:color w:val="FFFF00"/>
          <w:sz w:val="24"/>
          <w:u w:val="single"/>
        </w:rPr>
        <w:lastRenderedPageBreak/>
        <w:t xml:space="preserve">Stop Loss </w:t>
      </w:r>
      <w:r w:rsidRPr="0078336C">
        <w:rPr>
          <w:i/>
          <w:color w:val="FFFF00"/>
          <w:sz w:val="24"/>
          <w:u w:val="single"/>
        </w:rPr>
        <w:t>Reinsurance:</w:t>
      </w:r>
      <w:r w:rsidRPr="0078336C">
        <w:rPr>
          <w:sz w:val="24"/>
        </w:rPr>
        <w:t xml:space="preserve"> the reinsurer is liable for the insured's losses incurred over a certain</w:t>
      </w:r>
      <w:r>
        <w:rPr>
          <w:sz w:val="24"/>
        </w:rPr>
        <w:t xml:space="preserve"> </w:t>
      </w:r>
      <w:r w:rsidRPr="0078336C">
        <w:rPr>
          <w:sz w:val="24"/>
        </w:rPr>
        <w:t>period that exceed a specified amount or percentage of some business measure, such as</w:t>
      </w:r>
      <w:r>
        <w:rPr>
          <w:sz w:val="24"/>
        </w:rPr>
        <w:t xml:space="preserve"> </w:t>
      </w:r>
      <w:r w:rsidRPr="0078336C">
        <w:rPr>
          <w:sz w:val="24"/>
        </w:rPr>
        <w:t>earned premiums written, up to the policy limit. Under this kind of policy, the direct writer</w:t>
      </w:r>
      <w:r>
        <w:rPr>
          <w:sz w:val="24"/>
        </w:rPr>
        <w:t xml:space="preserve"> </w:t>
      </w:r>
      <w:r w:rsidRPr="0078336C">
        <w:rPr>
          <w:sz w:val="24"/>
        </w:rPr>
        <w:t>(insurance company) agrees to carry the full burden of the loss up to a limit, L and claim</w:t>
      </w:r>
      <w:r>
        <w:rPr>
          <w:sz w:val="24"/>
        </w:rPr>
        <w:t xml:space="preserve"> </w:t>
      </w:r>
      <w:r w:rsidRPr="0078336C">
        <w:rPr>
          <w:sz w:val="24"/>
        </w:rPr>
        <w:t>amount exceeding L is paid by the reinsurer.</w:t>
      </w:r>
    </w:p>
    <w:p w:rsidR="0078336C" w:rsidRPr="0078336C" w:rsidRDefault="0078336C" w:rsidP="0078336C">
      <w:pPr>
        <w:pStyle w:val="ListParagraph"/>
        <w:ind w:left="1080"/>
        <w:rPr>
          <w:sz w:val="24"/>
        </w:rPr>
      </w:pPr>
      <w:r>
        <w:rPr>
          <w:i/>
          <w:color w:val="FFFFFF" w:themeColor="background1"/>
          <w:sz w:val="24"/>
          <w:u w:val="single"/>
        </w:rPr>
        <w:t>E.g.</w:t>
      </w:r>
      <w:r w:rsidRPr="0078336C">
        <w:rPr>
          <w:i/>
          <w:color w:val="FFFFFF" w:themeColor="background1"/>
          <w:sz w:val="24"/>
          <w:u w:val="single"/>
        </w:rPr>
        <w:t>-</w:t>
      </w:r>
      <w:r>
        <w:rPr>
          <w:sz w:val="24"/>
        </w:rPr>
        <w:t xml:space="preserve"> </w:t>
      </w:r>
      <w:r w:rsidRPr="0078336C">
        <w:rPr>
          <w:sz w:val="24"/>
        </w:rPr>
        <w:t>Acko enters into a reinsurance contract with Munich Re and the contract</w:t>
      </w:r>
    </w:p>
    <w:p w:rsidR="0078336C" w:rsidRDefault="0078336C" w:rsidP="0078336C">
      <w:pPr>
        <w:pStyle w:val="ListParagraph"/>
        <w:ind w:left="1080"/>
        <w:rPr>
          <w:sz w:val="24"/>
        </w:rPr>
      </w:pPr>
      <w:r w:rsidRPr="0078336C">
        <w:rPr>
          <w:sz w:val="24"/>
        </w:rPr>
        <w:t xml:space="preserve">indicates that the insurance </w:t>
      </w:r>
      <w:r w:rsidRPr="0078336C">
        <w:rPr>
          <w:sz w:val="24"/>
        </w:rPr>
        <w:t>company, Acko</w:t>
      </w:r>
      <w:r w:rsidRPr="0078336C">
        <w:rPr>
          <w:sz w:val="24"/>
        </w:rPr>
        <w:t xml:space="preserve"> is responsible for l</w:t>
      </w:r>
      <w:r>
        <w:rPr>
          <w:sz w:val="24"/>
        </w:rPr>
        <w:t xml:space="preserve">osses up to $500,000, but that </w:t>
      </w:r>
      <w:r w:rsidRPr="0078336C">
        <w:rPr>
          <w:sz w:val="24"/>
        </w:rPr>
        <w:t>the reinsurance company, Munich Re is responsible for anything above</w:t>
      </w:r>
      <w:r>
        <w:rPr>
          <w:sz w:val="24"/>
        </w:rPr>
        <w:t xml:space="preserve"> </w:t>
      </w:r>
      <w:r w:rsidRPr="0078336C">
        <w:rPr>
          <w:sz w:val="24"/>
        </w:rPr>
        <w:t>that limit.</w:t>
      </w:r>
    </w:p>
    <w:p w:rsidR="0078336C" w:rsidRDefault="0078336C" w:rsidP="0078336C">
      <w:pPr>
        <w:rPr>
          <w:sz w:val="24"/>
        </w:rPr>
      </w:pPr>
    </w:p>
    <w:p w:rsidR="0046670A" w:rsidRPr="0046670A" w:rsidRDefault="0078336C" w:rsidP="0046670A">
      <w:pPr>
        <w:rPr>
          <w:sz w:val="24"/>
        </w:rPr>
      </w:pPr>
      <w:r>
        <w:rPr>
          <w:sz w:val="24"/>
        </w:rPr>
        <w:t xml:space="preserve">Q7) </w:t>
      </w:r>
      <w:r w:rsidR="0046670A" w:rsidRPr="0046670A">
        <w:rPr>
          <w:sz w:val="24"/>
        </w:rPr>
        <w:t xml:space="preserve">Excess of loss insurance is triggered when a single policy falling in the specific layer crosses the limit but stop loss reinsurance triggers when a </w:t>
      </w:r>
      <w:r w:rsidR="0046670A" w:rsidRPr="0046670A">
        <w:rPr>
          <w:sz w:val="24"/>
        </w:rPr>
        <w:t>claim triggers</w:t>
      </w:r>
      <w:r w:rsidR="0046670A" w:rsidRPr="0046670A">
        <w:rPr>
          <w:sz w:val="24"/>
        </w:rPr>
        <w:t xml:space="preserve"> the loss ratio. </w:t>
      </w:r>
    </w:p>
    <w:p w:rsidR="00AA7F5B" w:rsidRDefault="0046670A" w:rsidP="0078336C">
      <w:pPr>
        <w:rPr>
          <w:sz w:val="24"/>
        </w:rPr>
      </w:pPr>
      <w:r w:rsidRPr="0046670A">
        <w:rPr>
          <w:sz w:val="24"/>
        </w:rPr>
        <w:t xml:space="preserve">In an excess of loss when one policy exceeds </w:t>
      </w:r>
      <w:r w:rsidRPr="0046670A">
        <w:rPr>
          <w:sz w:val="24"/>
        </w:rPr>
        <w:t>the agreed</w:t>
      </w:r>
      <w:r w:rsidRPr="0046670A">
        <w:rPr>
          <w:sz w:val="24"/>
        </w:rPr>
        <w:t xml:space="preserve"> </w:t>
      </w:r>
      <w:r w:rsidRPr="0046670A">
        <w:rPr>
          <w:sz w:val="24"/>
        </w:rPr>
        <w:t>limit,</w:t>
      </w:r>
      <w:r w:rsidRPr="0046670A">
        <w:rPr>
          <w:sz w:val="24"/>
        </w:rPr>
        <w:t xml:space="preserve"> it is eligible for </w:t>
      </w:r>
      <w:r w:rsidRPr="0046670A">
        <w:rPr>
          <w:sz w:val="24"/>
        </w:rPr>
        <w:t>reinsurance,</w:t>
      </w:r>
      <w:r w:rsidRPr="0046670A">
        <w:rPr>
          <w:sz w:val="24"/>
        </w:rPr>
        <w:t xml:space="preserve"> everything above being paid by the </w:t>
      </w:r>
      <w:r w:rsidRPr="0046670A">
        <w:rPr>
          <w:sz w:val="24"/>
        </w:rPr>
        <w:t>reinsurer,</w:t>
      </w:r>
      <w:r w:rsidRPr="0046670A">
        <w:rPr>
          <w:sz w:val="24"/>
        </w:rPr>
        <w:t xml:space="preserve"> taken if there are chances of a single policy getting a huge </w:t>
      </w:r>
      <w:r w:rsidRPr="0046670A">
        <w:rPr>
          <w:sz w:val="24"/>
        </w:rPr>
        <w:t>claim.</w:t>
      </w:r>
      <w:r w:rsidRPr="0046670A">
        <w:rPr>
          <w:sz w:val="24"/>
        </w:rPr>
        <w:t xml:space="preserve"> If the loss ratio for a portfolio is 80% then everything </w:t>
      </w:r>
      <w:r w:rsidRPr="0046670A">
        <w:rPr>
          <w:sz w:val="24"/>
        </w:rPr>
        <w:t>above,</w:t>
      </w:r>
      <w:r w:rsidRPr="0046670A">
        <w:rPr>
          <w:sz w:val="24"/>
        </w:rPr>
        <w:t xml:space="preserve"> it is handled by the reinsurer in case of a higher </w:t>
      </w:r>
      <w:r w:rsidRPr="0046670A">
        <w:rPr>
          <w:sz w:val="24"/>
        </w:rPr>
        <w:t>claim.</w:t>
      </w:r>
      <w:r w:rsidRPr="0046670A">
        <w:rPr>
          <w:sz w:val="24"/>
        </w:rPr>
        <w:t xml:space="preserve"> It is taken where small policies together can cross the loss ratio</w:t>
      </w:r>
    </w:p>
    <w:p w:rsidR="0046670A" w:rsidRDefault="0046670A" w:rsidP="0078336C">
      <w:pPr>
        <w:rPr>
          <w:sz w:val="24"/>
        </w:rPr>
      </w:pPr>
      <w:bookmarkStart w:id="0" w:name="_GoBack"/>
      <w:bookmarkEnd w:id="0"/>
    </w:p>
    <w:p w:rsidR="003F3B1C" w:rsidRPr="005162E7" w:rsidRDefault="00621AB6" w:rsidP="0078336C">
      <w:pPr>
        <w:rPr>
          <w:color w:val="00B0F0"/>
          <w:sz w:val="24"/>
        </w:rPr>
      </w:pPr>
      <w:r>
        <w:rPr>
          <w:sz w:val="24"/>
        </w:rPr>
        <w:t xml:space="preserve">Q8) </w:t>
      </w:r>
      <w:r w:rsidR="003F3B1C" w:rsidRPr="005162E7">
        <w:rPr>
          <w:b/>
          <w:color w:val="00B0F0"/>
          <w:sz w:val="24"/>
          <w:u w:val="single"/>
        </w:rPr>
        <w:t>Ratios used in profit analysis of reinsurance:</w:t>
      </w:r>
    </w:p>
    <w:p w:rsidR="00621AB6" w:rsidRPr="005162E7" w:rsidRDefault="003F3B1C" w:rsidP="003F3B1C">
      <w:pPr>
        <w:pStyle w:val="ListParagraph"/>
        <w:numPr>
          <w:ilvl w:val="0"/>
          <w:numId w:val="2"/>
        </w:numPr>
        <w:rPr>
          <w:color w:val="FFE599" w:themeColor="accent4" w:themeTint="66"/>
          <w:sz w:val="24"/>
        </w:rPr>
      </w:pPr>
      <w:r w:rsidRPr="005162E7">
        <w:rPr>
          <w:color w:val="FFE599" w:themeColor="accent4" w:themeTint="66"/>
          <w:sz w:val="24"/>
        </w:rPr>
        <w:t>Net Loss Ratio = (Net claims Incurred) / (Net premiums written)</w:t>
      </w:r>
    </w:p>
    <w:p w:rsidR="003F3B1C" w:rsidRPr="005162E7" w:rsidRDefault="003F3B1C" w:rsidP="003F3B1C">
      <w:pPr>
        <w:pStyle w:val="ListParagraph"/>
        <w:numPr>
          <w:ilvl w:val="0"/>
          <w:numId w:val="2"/>
        </w:numPr>
        <w:rPr>
          <w:color w:val="FFE599" w:themeColor="accent4" w:themeTint="66"/>
          <w:sz w:val="24"/>
        </w:rPr>
      </w:pPr>
      <w:r w:rsidRPr="005162E7">
        <w:rPr>
          <w:color w:val="FFE599" w:themeColor="accent4" w:themeTint="66"/>
          <w:sz w:val="24"/>
        </w:rPr>
        <w:t>Net Expense Ratio = Expenses / (Net Written Premium)</w:t>
      </w:r>
    </w:p>
    <w:p w:rsidR="003F3B1C" w:rsidRPr="005162E7" w:rsidRDefault="003F3B1C" w:rsidP="003F3B1C">
      <w:pPr>
        <w:pStyle w:val="ListParagraph"/>
        <w:numPr>
          <w:ilvl w:val="0"/>
          <w:numId w:val="2"/>
        </w:numPr>
        <w:rPr>
          <w:color w:val="FFE599" w:themeColor="accent4" w:themeTint="66"/>
          <w:sz w:val="24"/>
        </w:rPr>
      </w:pPr>
      <w:r w:rsidRPr="005162E7">
        <w:rPr>
          <w:color w:val="FFE599" w:themeColor="accent4" w:themeTint="66"/>
          <w:sz w:val="24"/>
        </w:rPr>
        <w:t>Net Commission Ratio = Commission / (Net Written Premium)</w:t>
      </w:r>
    </w:p>
    <w:p w:rsidR="003F3B1C" w:rsidRDefault="003F3B1C" w:rsidP="003F3B1C">
      <w:pPr>
        <w:pStyle w:val="ListParagraph"/>
        <w:numPr>
          <w:ilvl w:val="0"/>
          <w:numId w:val="2"/>
        </w:numPr>
        <w:rPr>
          <w:color w:val="FFE599" w:themeColor="accent4" w:themeTint="66"/>
          <w:sz w:val="24"/>
        </w:rPr>
      </w:pPr>
      <w:r w:rsidRPr="005162E7">
        <w:rPr>
          <w:color w:val="FFE599" w:themeColor="accent4" w:themeTint="66"/>
          <w:sz w:val="24"/>
        </w:rPr>
        <w:t xml:space="preserve">Net Combined Ratio = Sum of Loss ratio, Expense ratio and Commission ratio </w:t>
      </w:r>
    </w:p>
    <w:p w:rsidR="00AA7F5B" w:rsidRDefault="00AA7F5B" w:rsidP="00140701">
      <w:pPr>
        <w:rPr>
          <w:color w:val="FFFFFF" w:themeColor="background1"/>
          <w:sz w:val="24"/>
        </w:rPr>
      </w:pPr>
    </w:p>
    <w:p w:rsidR="00AA7F5B" w:rsidRDefault="00AA7F5B" w:rsidP="00140701">
      <w:pPr>
        <w:rPr>
          <w:color w:val="FFFFFF" w:themeColor="background1"/>
          <w:sz w:val="24"/>
        </w:rPr>
      </w:pPr>
    </w:p>
    <w:p w:rsidR="00140701" w:rsidRDefault="00140701" w:rsidP="00140701">
      <w:pPr>
        <w:rPr>
          <w:color w:val="FFFFFF" w:themeColor="background1"/>
          <w:sz w:val="24"/>
        </w:rPr>
      </w:pPr>
      <w:r w:rsidRPr="00140701">
        <w:rPr>
          <w:color w:val="FFFFFF" w:themeColor="background1"/>
          <w:sz w:val="24"/>
        </w:rPr>
        <w:t xml:space="preserve">Q9) </w:t>
      </w:r>
      <w:r w:rsidRPr="00140701">
        <w:rPr>
          <w:color w:val="FFFFFF" w:themeColor="background1"/>
          <w:sz w:val="24"/>
        </w:rPr>
        <w:t>Triton Insurance company Ltd., establish</w:t>
      </w:r>
      <w:r>
        <w:rPr>
          <w:color w:val="FFFFFF" w:themeColor="background1"/>
          <w:sz w:val="24"/>
        </w:rPr>
        <w:t xml:space="preserve">ed in Calcutta in 1850 AD Indian Mercantile </w:t>
      </w:r>
      <w:r w:rsidRPr="00140701">
        <w:rPr>
          <w:color w:val="FFFFFF" w:themeColor="background1"/>
          <w:sz w:val="24"/>
        </w:rPr>
        <w:t>Insurance company Ltd. started in Bomb</w:t>
      </w:r>
      <w:r>
        <w:rPr>
          <w:color w:val="FFFFFF" w:themeColor="background1"/>
          <w:sz w:val="24"/>
        </w:rPr>
        <w:t xml:space="preserve">ay in 1906-07 107 insurers were </w:t>
      </w:r>
      <w:r w:rsidRPr="00140701">
        <w:rPr>
          <w:color w:val="FFFFFF" w:themeColor="background1"/>
          <w:sz w:val="24"/>
        </w:rPr>
        <w:t>amalgamated and grou</w:t>
      </w:r>
      <w:r>
        <w:rPr>
          <w:color w:val="FFFFFF" w:themeColor="background1"/>
          <w:sz w:val="24"/>
        </w:rPr>
        <w:t xml:space="preserve">ped into four companies, namely </w:t>
      </w:r>
      <w:r w:rsidRPr="00140701">
        <w:rPr>
          <w:color w:val="FFFFFF" w:themeColor="background1"/>
          <w:sz w:val="24"/>
        </w:rPr>
        <w:t>National Insurance Company Ltd., the New India Assurance Company Ltd., the Oriental Insura</w:t>
      </w:r>
      <w:r>
        <w:rPr>
          <w:color w:val="FFFFFF" w:themeColor="background1"/>
          <w:sz w:val="24"/>
        </w:rPr>
        <w:t xml:space="preserve">nce </w:t>
      </w:r>
      <w:r w:rsidRPr="00140701">
        <w:rPr>
          <w:color w:val="FFFFFF" w:themeColor="background1"/>
          <w:sz w:val="24"/>
        </w:rPr>
        <w:t>Company Ltd and the United India Insurance Company Ltd. The G</w:t>
      </w:r>
      <w:r>
        <w:rPr>
          <w:color w:val="FFFFFF" w:themeColor="background1"/>
          <w:sz w:val="24"/>
        </w:rPr>
        <w:t xml:space="preserve">eneral Insurance Corporation of </w:t>
      </w:r>
      <w:r w:rsidRPr="00140701">
        <w:rPr>
          <w:color w:val="FFFFFF" w:themeColor="background1"/>
          <w:sz w:val="24"/>
        </w:rPr>
        <w:t>India was incorporated as a company in 1971 and it commence business on January 1st 1973.</w:t>
      </w:r>
    </w:p>
    <w:p w:rsidR="00140701" w:rsidRPr="00140701" w:rsidRDefault="00140701" w:rsidP="00140701">
      <w:pPr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lastRenderedPageBreak/>
        <w:t xml:space="preserve">Q10) </w:t>
      </w:r>
      <w:r w:rsidR="00AA7F5B">
        <w:rPr>
          <w:noProof/>
          <w:color w:val="FFFFFF" w:themeColor="background1"/>
          <w:sz w:val="24"/>
          <w:lang w:eastAsia="en-IN"/>
        </w:rPr>
        <w:drawing>
          <wp:inline distT="0" distB="0" distL="0" distR="0">
            <wp:extent cx="5731510" cy="4298950"/>
            <wp:effectExtent l="171450" t="171450" r="231140" b="2349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10328_1519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40701" w:rsidRPr="00140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17426"/>
    <w:multiLevelType w:val="hybridMultilevel"/>
    <w:tmpl w:val="6F78C9E0"/>
    <w:lvl w:ilvl="0" w:tplc="3BF6B59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7BE8"/>
    <w:multiLevelType w:val="hybridMultilevel"/>
    <w:tmpl w:val="A29832F8"/>
    <w:lvl w:ilvl="0" w:tplc="6FB620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4"/>
    <w:rsid w:val="00021AB4"/>
    <w:rsid w:val="00140701"/>
    <w:rsid w:val="003F3B1C"/>
    <w:rsid w:val="0046670A"/>
    <w:rsid w:val="005162E7"/>
    <w:rsid w:val="00546BCC"/>
    <w:rsid w:val="00621AB6"/>
    <w:rsid w:val="00757814"/>
    <w:rsid w:val="0078336C"/>
    <w:rsid w:val="00A63F52"/>
    <w:rsid w:val="00AA7F5B"/>
    <w:rsid w:val="00C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CD7E"/>
  <w15:chartTrackingRefBased/>
  <w15:docId w15:val="{A806B689-B21B-4428-9783-C8039A1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76CAD-689F-47FD-A0A7-B78A339C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Sannidhya</dc:creator>
  <cp:keywords/>
  <dc:description/>
  <cp:lastModifiedBy>Sannidhya</cp:lastModifiedBy>
  <cp:revision>14</cp:revision>
  <dcterms:created xsi:type="dcterms:W3CDTF">2021-03-28T06:03:00Z</dcterms:created>
  <dcterms:modified xsi:type="dcterms:W3CDTF">2021-03-28T13:46:00Z</dcterms:modified>
</cp:coreProperties>
</file>