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7923A" w14:textId="363375ED" w:rsidR="00813741" w:rsidRDefault="00FD669C" w:rsidP="00FD669C">
      <w:pPr>
        <w:jc w:val="center"/>
        <w:rPr>
          <w:sz w:val="40"/>
          <w:szCs w:val="40"/>
        </w:rPr>
      </w:pPr>
      <w:r w:rsidRPr="00FD669C">
        <w:rPr>
          <w:sz w:val="40"/>
          <w:szCs w:val="40"/>
        </w:rPr>
        <w:t>NON</w:t>
      </w:r>
      <w:r>
        <w:rPr>
          <w:sz w:val="40"/>
          <w:szCs w:val="40"/>
        </w:rPr>
        <w:t>-</w:t>
      </w:r>
      <w:r w:rsidRPr="00FD669C">
        <w:rPr>
          <w:sz w:val="40"/>
          <w:szCs w:val="40"/>
        </w:rPr>
        <w:t xml:space="preserve">LIFE INSURANCE ASSIGNMENT </w:t>
      </w:r>
      <w:r>
        <w:rPr>
          <w:sz w:val="40"/>
          <w:szCs w:val="40"/>
        </w:rPr>
        <w:t>–</w:t>
      </w:r>
      <w:r w:rsidRPr="00FD669C">
        <w:rPr>
          <w:sz w:val="40"/>
          <w:szCs w:val="40"/>
        </w:rPr>
        <w:t xml:space="preserve"> I</w:t>
      </w:r>
    </w:p>
    <w:p w14:paraId="78081AE9" w14:textId="6F3FC648" w:rsidR="00FD669C" w:rsidRDefault="00FD669C" w:rsidP="00FD669C">
      <w:pPr>
        <w:jc w:val="center"/>
        <w:rPr>
          <w:sz w:val="40"/>
          <w:szCs w:val="40"/>
        </w:rPr>
      </w:pPr>
    </w:p>
    <w:p w14:paraId="76B40CBE" w14:textId="77777777" w:rsidR="006B07CD" w:rsidRDefault="00FD669C" w:rsidP="00FD669C">
      <w:pPr>
        <w:rPr>
          <w:sz w:val="24"/>
          <w:szCs w:val="24"/>
        </w:rPr>
      </w:pPr>
      <w:r>
        <w:rPr>
          <w:sz w:val="24"/>
          <w:szCs w:val="24"/>
        </w:rPr>
        <w:t xml:space="preserve">Q1. </w:t>
      </w:r>
    </w:p>
    <w:p w14:paraId="7CA6B967" w14:textId="4C5569DA" w:rsidR="00FD669C" w:rsidRDefault="00FD669C" w:rsidP="00FD669C">
      <w:pPr>
        <w:rPr>
          <w:sz w:val="24"/>
          <w:szCs w:val="24"/>
        </w:rPr>
      </w:pPr>
      <w:r>
        <w:rPr>
          <w:sz w:val="24"/>
          <w:szCs w:val="24"/>
        </w:rPr>
        <w:t>True</w:t>
      </w:r>
    </w:p>
    <w:p w14:paraId="03CAC0D1" w14:textId="77777777" w:rsidR="009449A7" w:rsidRDefault="009449A7" w:rsidP="00FD669C">
      <w:pPr>
        <w:rPr>
          <w:sz w:val="24"/>
          <w:szCs w:val="24"/>
        </w:rPr>
      </w:pPr>
    </w:p>
    <w:p w14:paraId="781D03FB" w14:textId="77777777" w:rsidR="006B07CD" w:rsidRDefault="00FD669C" w:rsidP="00FD669C">
      <w:pPr>
        <w:rPr>
          <w:sz w:val="24"/>
          <w:szCs w:val="24"/>
        </w:rPr>
      </w:pPr>
      <w:r>
        <w:rPr>
          <w:sz w:val="24"/>
          <w:szCs w:val="24"/>
        </w:rPr>
        <w:t xml:space="preserve">Q2. </w:t>
      </w:r>
    </w:p>
    <w:p w14:paraId="1DBA0892" w14:textId="6DEB54B1" w:rsidR="00FD669C" w:rsidRDefault="00FD669C" w:rsidP="00FD669C">
      <w:pPr>
        <w:rPr>
          <w:sz w:val="24"/>
          <w:szCs w:val="24"/>
        </w:rPr>
      </w:pPr>
      <w:r w:rsidRPr="00FD669C">
        <w:rPr>
          <w:sz w:val="24"/>
          <w:szCs w:val="24"/>
        </w:rPr>
        <w:t>Reinsurance is "insurance for insurance companies”, in other words a “second level of insurance." It</w:t>
      </w:r>
      <w:r>
        <w:rPr>
          <w:sz w:val="24"/>
          <w:szCs w:val="24"/>
        </w:rPr>
        <w:t xml:space="preserve"> </w:t>
      </w:r>
      <w:r w:rsidRPr="00FD669C">
        <w:rPr>
          <w:sz w:val="24"/>
          <w:szCs w:val="24"/>
        </w:rPr>
        <w:t>was not long before the risk of suffering dangerously high losses as a consequence of payments</w:t>
      </w:r>
      <w:r>
        <w:rPr>
          <w:sz w:val="24"/>
          <w:szCs w:val="24"/>
        </w:rPr>
        <w:t xml:space="preserve"> </w:t>
      </w:r>
      <w:r w:rsidRPr="00FD669C">
        <w:rPr>
          <w:sz w:val="24"/>
          <w:szCs w:val="24"/>
        </w:rPr>
        <w:t>for major claims prompted a need for "reinsurance" among so-called "primary" insurers.</w:t>
      </w:r>
    </w:p>
    <w:p w14:paraId="7D07D908" w14:textId="2429FF48" w:rsidR="006B07CD" w:rsidRPr="006B07CD" w:rsidRDefault="006B07CD" w:rsidP="006B07CD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6B07CD">
        <w:rPr>
          <w:sz w:val="24"/>
          <w:szCs w:val="24"/>
        </w:rPr>
        <w:t>Types of reinsurance</w:t>
      </w:r>
      <w:r>
        <w:rPr>
          <w:sz w:val="24"/>
          <w:szCs w:val="24"/>
        </w:rPr>
        <w:t xml:space="preserve"> -</w:t>
      </w:r>
    </w:p>
    <w:p w14:paraId="1547DC38" w14:textId="10558C85" w:rsidR="006B07CD" w:rsidRDefault="006B07CD" w:rsidP="006B07CD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6B07CD">
        <w:rPr>
          <w:sz w:val="24"/>
          <w:szCs w:val="24"/>
        </w:rPr>
        <w:t>Proportional Reinsurance</w:t>
      </w:r>
    </w:p>
    <w:p w14:paraId="3CFC7759" w14:textId="4F0161E1" w:rsidR="006B07CD" w:rsidRDefault="006B07CD" w:rsidP="006B07CD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 w:rsidRPr="006B07CD">
        <w:rPr>
          <w:sz w:val="24"/>
          <w:szCs w:val="24"/>
        </w:rPr>
        <w:t>Non-proportional</w:t>
      </w:r>
      <w:proofErr w:type="gramEnd"/>
      <w:r w:rsidRPr="006B07CD">
        <w:rPr>
          <w:sz w:val="24"/>
          <w:szCs w:val="24"/>
        </w:rPr>
        <w:t xml:space="preserve"> reinsurance</w:t>
      </w:r>
    </w:p>
    <w:p w14:paraId="3F18FE80" w14:textId="77777777" w:rsidR="006B07CD" w:rsidRPr="006B07CD" w:rsidRDefault="006B07CD" w:rsidP="006B07CD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6B07CD">
        <w:rPr>
          <w:sz w:val="24"/>
          <w:szCs w:val="24"/>
        </w:rPr>
        <w:t>Proportional Reinsurance</w:t>
      </w:r>
    </w:p>
    <w:p w14:paraId="0314DE3E" w14:textId="46C5B782" w:rsidR="006B07CD" w:rsidRDefault="006B07CD" w:rsidP="006B07CD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6B07CD">
        <w:rPr>
          <w:sz w:val="24"/>
          <w:szCs w:val="24"/>
        </w:rPr>
        <w:t>Quota Share Reinsurance</w:t>
      </w:r>
    </w:p>
    <w:p w14:paraId="2A1DE113" w14:textId="51FDD358" w:rsidR="006B07CD" w:rsidRDefault="006B07CD" w:rsidP="006B07CD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6B07CD">
        <w:rPr>
          <w:sz w:val="24"/>
          <w:szCs w:val="24"/>
        </w:rPr>
        <w:t>Surplus loss reinsurance</w:t>
      </w:r>
    </w:p>
    <w:p w14:paraId="0E8997D6" w14:textId="47443C99" w:rsidR="006B07CD" w:rsidRPr="006B07CD" w:rsidRDefault="006B07CD" w:rsidP="006B07CD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6B07CD">
        <w:rPr>
          <w:sz w:val="24"/>
          <w:szCs w:val="24"/>
        </w:rPr>
        <w:t>Example of reinsurance</w:t>
      </w:r>
      <w:r>
        <w:rPr>
          <w:sz w:val="24"/>
          <w:szCs w:val="24"/>
        </w:rPr>
        <w:t xml:space="preserve"> -</w:t>
      </w:r>
    </w:p>
    <w:p w14:paraId="11A1BB3A" w14:textId="1453C5A1" w:rsidR="006B07CD" w:rsidRDefault="006B07CD" w:rsidP="006B07CD">
      <w:pPr>
        <w:rPr>
          <w:sz w:val="24"/>
          <w:szCs w:val="24"/>
        </w:rPr>
      </w:pPr>
      <w:r w:rsidRPr="006B07CD">
        <w:rPr>
          <w:sz w:val="24"/>
          <w:szCs w:val="24"/>
        </w:rPr>
        <w:t xml:space="preserve">Mr. </w:t>
      </w:r>
      <w:proofErr w:type="gramStart"/>
      <w:r w:rsidRPr="006B07CD">
        <w:rPr>
          <w:sz w:val="24"/>
          <w:szCs w:val="24"/>
        </w:rPr>
        <w:t>X ,</w:t>
      </w:r>
      <w:proofErr w:type="gramEnd"/>
      <w:r w:rsidRPr="006B07CD">
        <w:rPr>
          <w:sz w:val="24"/>
          <w:szCs w:val="24"/>
        </w:rPr>
        <w:t xml:space="preserve"> a factory owner , approached an insurance company ‘A’ for an insurance of amount of Rs40</w:t>
      </w:r>
      <w:r>
        <w:rPr>
          <w:sz w:val="24"/>
          <w:szCs w:val="24"/>
        </w:rPr>
        <w:t xml:space="preserve"> </w:t>
      </w:r>
      <w:r w:rsidRPr="006B07CD">
        <w:rPr>
          <w:sz w:val="24"/>
          <w:szCs w:val="24"/>
        </w:rPr>
        <w:t>crores. Company ‘A’</w:t>
      </w:r>
      <w:r>
        <w:rPr>
          <w:sz w:val="24"/>
          <w:szCs w:val="24"/>
        </w:rPr>
        <w:t xml:space="preserve"> </w:t>
      </w:r>
      <w:r w:rsidRPr="006B07CD">
        <w:rPr>
          <w:sz w:val="24"/>
          <w:szCs w:val="24"/>
        </w:rPr>
        <w:t xml:space="preserve">Has two options. It can reject the risk or accept the risk and share a part of risk with </w:t>
      </w:r>
      <w:proofErr w:type="gramStart"/>
      <w:r w:rsidRPr="006B07CD">
        <w:rPr>
          <w:sz w:val="24"/>
          <w:szCs w:val="24"/>
        </w:rPr>
        <w:t>other</w:t>
      </w:r>
      <w:proofErr w:type="gramEnd"/>
      <w:r w:rsidRPr="006B07CD">
        <w:rPr>
          <w:sz w:val="24"/>
          <w:szCs w:val="24"/>
        </w:rPr>
        <w:t xml:space="preserve"> insurer. In</w:t>
      </w:r>
      <w:r>
        <w:rPr>
          <w:sz w:val="24"/>
          <w:szCs w:val="24"/>
        </w:rPr>
        <w:t xml:space="preserve"> </w:t>
      </w:r>
      <w:r w:rsidRPr="006B07CD">
        <w:rPr>
          <w:sz w:val="24"/>
          <w:szCs w:val="24"/>
        </w:rPr>
        <w:t>case the company ‘A’ decides to assume the risk, by retaining Rs. 20 crores worth of insurance with</w:t>
      </w:r>
      <w:r>
        <w:rPr>
          <w:sz w:val="24"/>
          <w:szCs w:val="24"/>
        </w:rPr>
        <w:t xml:space="preserve"> </w:t>
      </w:r>
      <w:r w:rsidRPr="006B07CD">
        <w:rPr>
          <w:sz w:val="24"/>
          <w:szCs w:val="24"/>
        </w:rPr>
        <w:t xml:space="preserve">it and seeking assistance of other insurer for excess of his own limit </w:t>
      </w:r>
      <w:proofErr w:type="gramStart"/>
      <w:r w:rsidRPr="006B07CD">
        <w:rPr>
          <w:sz w:val="24"/>
          <w:szCs w:val="24"/>
        </w:rPr>
        <w:t>i.e.</w:t>
      </w:r>
      <w:proofErr w:type="gramEnd"/>
      <w:r w:rsidRPr="006B07CD">
        <w:rPr>
          <w:sz w:val="24"/>
          <w:szCs w:val="24"/>
        </w:rPr>
        <w:t xml:space="preserve"> for the balance 20 crore. The</w:t>
      </w:r>
      <w:r>
        <w:rPr>
          <w:sz w:val="24"/>
          <w:szCs w:val="24"/>
        </w:rPr>
        <w:t xml:space="preserve"> </w:t>
      </w:r>
      <w:r w:rsidRPr="006B07CD">
        <w:rPr>
          <w:sz w:val="24"/>
          <w:szCs w:val="24"/>
        </w:rPr>
        <w:t>excess for which the company ‘A’ is approaching the other insurer is called reinsurance.</w:t>
      </w:r>
    </w:p>
    <w:p w14:paraId="6CD171B3" w14:textId="77777777" w:rsidR="009449A7" w:rsidRDefault="009449A7" w:rsidP="006B07CD">
      <w:pPr>
        <w:rPr>
          <w:sz w:val="24"/>
          <w:szCs w:val="24"/>
        </w:rPr>
      </w:pPr>
    </w:p>
    <w:p w14:paraId="5FB645B5" w14:textId="1C8E1146" w:rsidR="006B07CD" w:rsidRDefault="006B07CD" w:rsidP="006B07CD">
      <w:pPr>
        <w:rPr>
          <w:sz w:val="24"/>
          <w:szCs w:val="24"/>
        </w:rPr>
      </w:pPr>
      <w:r>
        <w:rPr>
          <w:sz w:val="24"/>
          <w:szCs w:val="24"/>
        </w:rPr>
        <w:t>Q3.</w:t>
      </w:r>
    </w:p>
    <w:p w14:paraId="3DAFB523" w14:textId="1E9844E1" w:rsidR="009449A7" w:rsidRPr="009449A7" w:rsidRDefault="009449A7" w:rsidP="009449A7">
      <w:pPr>
        <w:rPr>
          <w:sz w:val="24"/>
          <w:szCs w:val="24"/>
        </w:rPr>
      </w:pPr>
      <w:r w:rsidRPr="009449A7">
        <w:rPr>
          <w:sz w:val="24"/>
          <w:szCs w:val="24"/>
        </w:rPr>
        <w:t xml:space="preserve">Net Loss </w:t>
      </w:r>
      <w:proofErr w:type="gramStart"/>
      <w:r w:rsidRPr="009449A7">
        <w:rPr>
          <w:sz w:val="24"/>
          <w:szCs w:val="24"/>
        </w:rPr>
        <w:t>ratio :</w:t>
      </w:r>
      <w:proofErr w:type="gramEnd"/>
      <w:r>
        <w:rPr>
          <w:sz w:val="24"/>
          <w:szCs w:val="24"/>
        </w:rPr>
        <w:t xml:space="preserve"> </w:t>
      </w:r>
      <w:r w:rsidRPr="009449A7">
        <w:rPr>
          <w:sz w:val="24"/>
          <w:szCs w:val="24"/>
        </w:rPr>
        <w:t>net claims incurred</w:t>
      </w:r>
      <w:r>
        <w:rPr>
          <w:sz w:val="24"/>
          <w:szCs w:val="24"/>
        </w:rPr>
        <w:t>/</w:t>
      </w:r>
      <w:r w:rsidRPr="009449A7">
        <w:rPr>
          <w:sz w:val="24"/>
          <w:szCs w:val="24"/>
        </w:rPr>
        <w:t>net earned premium</w:t>
      </w:r>
    </w:p>
    <w:p w14:paraId="6B5D71C9" w14:textId="381DFFB2" w:rsidR="009449A7" w:rsidRPr="009449A7" w:rsidRDefault="009449A7" w:rsidP="009449A7">
      <w:pPr>
        <w:rPr>
          <w:sz w:val="24"/>
          <w:szCs w:val="24"/>
        </w:rPr>
      </w:pPr>
      <w:r w:rsidRPr="009449A7">
        <w:rPr>
          <w:sz w:val="24"/>
          <w:szCs w:val="24"/>
        </w:rPr>
        <w:t xml:space="preserve">Net expense </w:t>
      </w:r>
      <w:proofErr w:type="gramStart"/>
      <w:r w:rsidRPr="009449A7">
        <w:rPr>
          <w:sz w:val="24"/>
          <w:szCs w:val="24"/>
        </w:rPr>
        <w:t>ratio :</w:t>
      </w:r>
      <w:proofErr w:type="gramEnd"/>
      <w:r>
        <w:rPr>
          <w:sz w:val="24"/>
          <w:szCs w:val="24"/>
        </w:rPr>
        <w:t xml:space="preserve"> </w:t>
      </w:r>
      <w:r w:rsidRPr="009449A7">
        <w:rPr>
          <w:sz w:val="24"/>
          <w:szCs w:val="24"/>
        </w:rPr>
        <w:t>expenses</w:t>
      </w:r>
      <w:r>
        <w:rPr>
          <w:sz w:val="24"/>
          <w:szCs w:val="24"/>
        </w:rPr>
        <w:t>/</w:t>
      </w:r>
      <w:r w:rsidRPr="009449A7">
        <w:rPr>
          <w:sz w:val="24"/>
          <w:szCs w:val="24"/>
        </w:rPr>
        <w:t>net written premium</w:t>
      </w:r>
    </w:p>
    <w:p w14:paraId="584C121C" w14:textId="4722D6D3" w:rsidR="009449A7" w:rsidRPr="009449A7" w:rsidRDefault="009449A7" w:rsidP="009449A7">
      <w:pPr>
        <w:rPr>
          <w:sz w:val="24"/>
          <w:szCs w:val="24"/>
        </w:rPr>
      </w:pPr>
      <w:r w:rsidRPr="009449A7">
        <w:rPr>
          <w:sz w:val="24"/>
          <w:szCs w:val="24"/>
        </w:rPr>
        <w:t xml:space="preserve">Net Commission </w:t>
      </w:r>
      <w:proofErr w:type="gramStart"/>
      <w:r w:rsidRPr="009449A7">
        <w:rPr>
          <w:sz w:val="24"/>
          <w:szCs w:val="24"/>
        </w:rPr>
        <w:t>ratio :</w:t>
      </w:r>
      <w:proofErr w:type="gramEnd"/>
      <w:r>
        <w:rPr>
          <w:sz w:val="24"/>
          <w:szCs w:val="24"/>
        </w:rPr>
        <w:t xml:space="preserve"> </w:t>
      </w:r>
      <w:r w:rsidRPr="009449A7">
        <w:rPr>
          <w:sz w:val="24"/>
          <w:szCs w:val="24"/>
        </w:rPr>
        <w:t>commission</w:t>
      </w:r>
      <w:r>
        <w:rPr>
          <w:sz w:val="24"/>
          <w:szCs w:val="24"/>
        </w:rPr>
        <w:t>/</w:t>
      </w:r>
      <w:r w:rsidRPr="009449A7">
        <w:rPr>
          <w:sz w:val="24"/>
          <w:szCs w:val="24"/>
        </w:rPr>
        <w:t>net written premium</w:t>
      </w:r>
    </w:p>
    <w:p w14:paraId="11395A50" w14:textId="482E8398" w:rsidR="006B07CD" w:rsidRDefault="009449A7" w:rsidP="009449A7">
      <w:pPr>
        <w:rPr>
          <w:sz w:val="24"/>
          <w:szCs w:val="24"/>
        </w:rPr>
      </w:pPr>
      <w:r>
        <w:rPr>
          <w:sz w:val="24"/>
          <w:szCs w:val="24"/>
        </w:rPr>
        <w:t xml:space="preserve">Net </w:t>
      </w:r>
      <w:r w:rsidRPr="009449A7">
        <w:rPr>
          <w:sz w:val="24"/>
          <w:szCs w:val="24"/>
        </w:rPr>
        <w:t>combined ratio is the sum of loss ratio, expense ratio and commission ratio.</w:t>
      </w:r>
    </w:p>
    <w:p w14:paraId="3B7B458C" w14:textId="02188CA1" w:rsidR="00257268" w:rsidRDefault="00257268" w:rsidP="009449A7">
      <w:r>
        <w:rPr>
          <w:sz w:val="24"/>
          <w:szCs w:val="24"/>
        </w:rPr>
        <w:lastRenderedPageBreak/>
        <w:t xml:space="preserve">Q4. </w:t>
      </w:r>
    </w:p>
    <w:p w14:paraId="02D7A015" w14:textId="50F13BE9" w:rsidR="00257268" w:rsidRDefault="00B016F0" w:rsidP="009449A7">
      <w:r>
        <w:t>1. Not having a valid driving license.</w:t>
      </w:r>
    </w:p>
    <w:p w14:paraId="519433EF" w14:textId="55EC26C7" w:rsidR="00B016F0" w:rsidRDefault="00B016F0" w:rsidP="009449A7">
      <w:r>
        <w:t>2. under influence of intoxicating liquor drug.</w:t>
      </w:r>
    </w:p>
    <w:p w14:paraId="3C48D29E" w14:textId="76C678A0" w:rsidR="00B016F0" w:rsidRDefault="00B016F0" w:rsidP="009449A7">
      <w:r>
        <w:t>3. accident taking place beyond geographic area.</w:t>
      </w:r>
    </w:p>
    <w:p w14:paraId="370E8F09" w14:textId="3491446D" w:rsidR="00B016F0" w:rsidRDefault="00B016F0" w:rsidP="009449A7">
      <w:r>
        <w:t>4. vehicles used for unlawful purposes.</w:t>
      </w:r>
    </w:p>
    <w:p w14:paraId="43FAE4EF" w14:textId="0FE2EF4C" w:rsidR="00B016F0" w:rsidRDefault="00B016F0" w:rsidP="009449A7">
      <w:r>
        <w:t>5. electrical and mechanical breakdown.</w:t>
      </w:r>
    </w:p>
    <w:p w14:paraId="1002DD93" w14:textId="58FB1543" w:rsidR="00B016F0" w:rsidRDefault="00B016F0" w:rsidP="009449A7"/>
    <w:p w14:paraId="7FC0A5D3" w14:textId="09BCCBAA" w:rsidR="00B016F0" w:rsidRDefault="00B016F0" w:rsidP="00B016F0">
      <w:r>
        <w:t>Q5.</w:t>
      </w:r>
    </w:p>
    <w:p w14:paraId="1CA68BA9" w14:textId="77777777" w:rsidR="00B016F0" w:rsidRDefault="00B016F0" w:rsidP="00B016F0">
      <w:r>
        <w:t>• Triton Insurance company Ltd., established in Calcutta in 1850 AD</w:t>
      </w:r>
    </w:p>
    <w:p w14:paraId="3C489D8C" w14:textId="77777777" w:rsidR="00B016F0" w:rsidRDefault="00B016F0" w:rsidP="00B016F0">
      <w:r>
        <w:t>• Indian Mercantile Insurance company Ltd. started in Bombay in 1906-07 107 insurers were</w:t>
      </w:r>
    </w:p>
    <w:p w14:paraId="48D0E4D1" w14:textId="77777777" w:rsidR="00B016F0" w:rsidRDefault="00B016F0" w:rsidP="00B016F0">
      <w:r>
        <w:t>amalgamated and grouped into four companies, namely</w:t>
      </w:r>
    </w:p>
    <w:p w14:paraId="10E7016B" w14:textId="77777777" w:rsidR="00B016F0" w:rsidRDefault="00B016F0" w:rsidP="00B016F0">
      <w:r>
        <w:t>• National Insurance Company Ltd., the New India Assurance Company Ltd., the Oriental Insurance</w:t>
      </w:r>
    </w:p>
    <w:p w14:paraId="092E1109" w14:textId="77777777" w:rsidR="00B016F0" w:rsidRDefault="00B016F0" w:rsidP="00B016F0">
      <w:r>
        <w:t>Company Ltd and the United India Insurance Company Ltd.</w:t>
      </w:r>
    </w:p>
    <w:p w14:paraId="47502B5C" w14:textId="77777777" w:rsidR="00B016F0" w:rsidRDefault="00B016F0" w:rsidP="00B016F0">
      <w:r>
        <w:t>• The General Insurance Corporation of India was incorporated as a company in 1971 and it commence</w:t>
      </w:r>
    </w:p>
    <w:p w14:paraId="2A305D0E" w14:textId="2ADDEB43" w:rsidR="00B016F0" w:rsidRDefault="00B016F0" w:rsidP="00B016F0">
      <w:r>
        <w:t>business on January 1st 1973.</w:t>
      </w:r>
    </w:p>
    <w:p w14:paraId="1E972D27" w14:textId="28ABF368" w:rsidR="00B016F0" w:rsidRDefault="00B016F0" w:rsidP="00B016F0"/>
    <w:p w14:paraId="67A5A622" w14:textId="443F4A54" w:rsidR="00B016F0" w:rsidRDefault="00B016F0" w:rsidP="00B016F0">
      <w:r>
        <w:t>Q6.</w:t>
      </w:r>
    </w:p>
    <w:p w14:paraId="4B134ADD" w14:textId="7FB9A862" w:rsidR="00B016F0" w:rsidRDefault="00161B48" w:rsidP="00B016F0">
      <w:r>
        <w:t xml:space="preserve">Combined ratio = loss ratio + net commission ratio + expense ratio </w:t>
      </w:r>
    </w:p>
    <w:p w14:paraId="107DB70F" w14:textId="5F47AE49" w:rsidR="00161B48" w:rsidRDefault="00161B48" w:rsidP="00B016F0">
      <w:r>
        <w:t xml:space="preserve">                             = (150000/75000) + (5700/50000) + (8500/50000)</w:t>
      </w:r>
    </w:p>
    <w:p w14:paraId="5BF621ED" w14:textId="42A18A25" w:rsidR="00161B48" w:rsidRDefault="00161B48" w:rsidP="00B016F0">
      <w:r>
        <w:t xml:space="preserve">                             = 218.4</w:t>
      </w:r>
    </w:p>
    <w:p w14:paraId="4A3D796B" w14:textId="3367DEC1" w:rsidR="00161B48" w:rsidRDefault="00161B48" w:rsidP="00B016F0"/>
    <w:p w14:paraId="32D966A2" w14:textId="2028E1B5" w:rsidR="00161B48" w:rsidRDefault="00161B48" w:rsidP="00B016F0">
      <w:r>
        <w:t>Q7.</w:t>
      </w:r>
    </w:p>
    <w:p w14:paraId="7006413D" w14:textId="588A35F4" w:rsidR="001E28C5" w:rsidRDefault="001E28C5" w:rsidP="001E28C5">
      <w:r>
        <w:t xml:space="preserve">1. Zero depreciation cover </w:t>
      </w:r>
    </w:p>
    <w:p w14:paraId="623F5429" w14:textId="4944C9D3" w:rsidR="001E28C5" w:rsidRDefault="001E28C5" w:rsidP="001E28C5">
      <w:r>
        <w:t xml:space="preserve">2. Engine protect cover </w:t>
      </w:r>
    </w:p>
    <w:p w14:paraId="042455E7" w14:textId="6EFF8AFA" w:rsidR="001E28C5" w:rsidRDefault="001E28C5" w:rsidP="001E28C5">
      <w:r>
        <w:t xml:space="preserve">3. Return to Invoice (RTI) cover </w:t>
      </w:r>
    </w:p>
    <w:p w14:paraId="00AB3215" w14:textId="5C83852A" w:rsidR="001E28C5" w:rsidRDefault="001E28C5" w:rsidP="001E28C5">
      <w:r>
        <w:t xml:space="preserve">4. Loss of personal belongings cover </w:t>
      </w:r>
    </w:p>
    <w:p w14:paraId="744D2764" w14:textId="3C988F46" w:rsidR="001E28C5" w:rsidRDefault="001E28C5" w:rsidP="001E28C5">
      <w:r>
        <w:t xml:space="preserve">5. No Claim Bonus (NCB) protect cover </w:t>
      </w:r>
    </w:p>
    <w:p w14:paraId="7A5416EC" w14:textId="77777777" w:rsidR="001E28C5" w:rsidRDefault="001E28C5" w:rsidP="001E28C5">
      <w:r>
        <w:t>6. Personal accident cover for the passengers</w:t>
      </w:r>
      <w:r>
        <w:t>.</w:t>
      </w:r>
    </w:p>
    <w:p w14:paraId="5460EB97" w14:textId="0C5D8215" w:rsidR="001E28C5" w:rsidRDefault="001E28C5" w:rsidP="001E28C5">
      <w:r>
        <w:t xml:space="preserve">7. Key replacement cover </w:t>
      </w:r>
    </w:p>
    <w:p w14:paraId="456D4372" w14:textId="782F5637" w:rsidR="001E28C5" w:rsidRDefault="001E28C5" w:rsidP="001E28C5">
      <w:r>
        <w:lastRenderedPageBreak/>
        <w:t xml:space="preserve">8. Roadside assistance cover </w:t>
      </w:r>
    </w:p>
    <w:p w14:paraId="0CE8BB6B" w14:textId="4B0B7417" w:rsidR="001E28C5" w:rsidRDefault="001E28C5" w:rsidP="001E28C5">
      <w:r>
        <w:t xml:space="preserve">9. Consumables cover </w:t>
      </w:r>
    </w:p>
    <w:p w14:paraId="576AA700" w14:textId="07005DE3" w:rsidR="001E28C5" w:rsidRDefault="001E28C5" w:rsidP="001E28C5">
      <w:r>
        <w:t xml:space="preserve">10. Daily allowance cover </w:t>
      </w:r>
    </w:p>
    <w:p w14:paraId="341E9493" w14:textId="14368D58" w:rsidR="001E28C5" w:rsidRDefault="001E28C5" w:rsidP="001E28C5"/>
    <w:p w14:paraId="0BD91674" w14:textId="0C031841" w:rsidR="001E28C5" w:rsidRDefault="001E28C5" w:rsidP="001E28C5">
      <w:r>
        <w:t>Q8.</w:t>
      </w:r>
    </w:p>
    <w:p w14:paraId="42DF63F8" w14:textId="172EDF2F" w:rsidR="001E28C5" w:rsidRDefault="001E28C5" w:rsidP="001E28C5">
      <w:r>
        <w:t>Documents Required to Claim Health Insurance</w:t>
      </w:r>
    </w:p>
    <w:p w14:paraId="0F0AF8EA" w14:textId="77777777" w:rsidR="001E28C5" w:rsidRDefault="001E28C5" w:rsidP="001E28C5">
      <w:r>
        <w:t>•Health card</w:t>
      </w:r>
    </w:p>
    <w:p w14:paraId="32FBD7FD" w14:textId="77777777" w:rsidR="001E28C5" w:rsidRDefault="001E28C5" w:rsidP="001E28C5">
      <w:r>
        <w:t>•Duly filled claim form</w:t>
      </w:r>
    </w:p>
    <w:p w14:paraId="0299DA7B" w14:textId="77777777" w:rsidR="001E28C5" w:rsidRDefault="001E28C5" w:rsidP="001E28C5">
      <w:r>
        <w:t>•Medical Certificate/ Form which is signed by the treating doctor.</w:t>
      </w:r>
    </w:p>
    <w:p w14:paraId="635F64CB" w14:textId="77777777" w:rsidR="001E28C5" w:rsidRDefault="001E28C5" w:rsidP="001E28C5">
      <w:r>
        <w:t>•Discharge summary or card (original), availed from the hospital.</w:t>
      </w:r>
    </w:p>
    <w:p w14:paraId="5DAA9DDB" w14:textId="77777777" w:rsidR="001E28C5" w:rsidRDefault="001E28C5" w:rsidP="001E28C5">
      <w:r>
        <w:t>•All bills and receipts (original)</w:t>
      </w:r>
    </w:p>
    <w:p w14:paraId="7576D0CB" w14:textId="77777777" w:rsidR="001E28C5" w:rsidRDefault="001E28C5" w:rsidP="001E28C5">
      <w:r>
        <w:t>•Prescription and cash memos from pharmacies/ the hospital.</w:t>
      </w:r>
    </w:p>
    <w:p w14:paraId="6A34EDB6" w14:textId="77777777" w:rsidR="001E28C5" w:rsidRDefault="001E28C5" w:rsidP="001E28C5">
      <w:r>
        <w:t>•Investigation report</w:t>
      </w:r>
    </w:p>
    <w:p w14:paraId="0B904399" w14:textId="77777777" w:rsidR="001E28C5" w:rsidRDefault="001E28C5" w:rsidP="001E28C5">
      <w:r>
        <w:t>•If it is an accident case, then the FIR or Medico Legal Certificate (MLC) is</w:t>
      </w:r>
    </w:p>
    <w:p w14:paraId="6DC61A1A" w14:textId="7C34D81A" w:rsidR="001E28C5" w:rsidRDefault="001E28C5" w:rsidP="001E28C5">
      <w:r>
        <w:t>required.</w:t>
      </w:r>
    </w:p>
    <w:p w14:paraId="125348F8" w14:textId="20231EBF" w:rsidR="001E28C5" w:rsidRDefault="001E28C5" w:rsidP="001E28C5"/>
    <w:p w14:paraId="7E5F5841" w14:textId="25998FA0" w:rsidR="001E28C5" w:rsidRDefault="001E28C5" w:rsidP="001E28C5">
      <w:r>
        <w:t>Q9.</w:t>
      </w:r>
    </w:p>
    <w:p w14:paraId="2AA6866E" w14:textId="40DA4EF5" w:rsidR="006460D9" w:rsidRDefault="006460D9" w:rsidP="006460D9">
      <w:r>
        <w:t>Third Party Liability Insurance cover (TP)</w:t>
      </w:r>
      <w:r>
        <w:t xml:space="preserve"> -</w:t>
      </w:r>
    </w:p>
    <w:p w14:paraId="226621AB" w14:textId="77777777" w:rsidR="006460D9" w:rsidRDefault="006460D9" w:rsidP="006460D9">
      <w:r>
        <w:t>TP liability is the mandatory insurance cover for your vehicle to</w:t>
      </w:r>
      <w:r>
        <w:t xml:space="preserve"> </w:t>
      </w:r>
      <w:r>
        <w:t>be safe and secured. One has to buy third party liability cover for</w:t>
      </w:r>
      <w:r>
        <w:t xml:space="preserve"> </w:t>
      </w:r>
      <w:r>
        <w:t>the mandated purpose under the law of motor vehicle act, 1988.</w:t>
      </w:r>
      <w:r>
        <w:t xml:space="preserve"> </w:t>
      </w:r>
      <w:r>
        <w:t>This cover protects you against the loss and damage that</w:t>
      </w:r>
      <w:r>
        <w:t xml:space="preserve"> </w:t>
      </w:r>
      <w:r>
        <w:t xml:space="preserve">occurred to the </w:t>
      </w:r>
      <w:proofErr w:type="gramStart"/>
      <w:r>
        <w:t>third party</w:t>
      </w:r>
      <w:proofErr w:type="gramEnd"/>
      <w:r>
        <w:t xml:space="preserve"> vehicle or property that causes</w:t>
      </w:r>
      <w:r>
        <w:t xml:space="preserve"> </w:t>
      </w:r>
      <w:r>
        <w:t xml:space="preserve">someone’s death or injury due to your vehicle. </w:t>
      </w:r>
    </w:p>
    <w:p w14:paraId="28E90CC8" w14:textId="4085EED4" w:rsidR="006460D9" w:rsidRDefault="006460D9" w:rsidP="006460D9">
      <w:r>
        <w:t>In this</w:t>
      </w:r>
      <w:r>
        <w:t xml:space="preserve"> </w:t>
      </w:r>
      <w:r>
        <w:t>circumstance, you have to deal with the situation. It would be</w:t>
      </w:r>
      <w:r>
        <w:t xml:space="preserve"> </w:t>
      </w:r>
      <w:r>
        <w:t>easier when you already have</w:t>
      </w:r>
      <w:r>
        <w:t xml:space="preserve"> </w:t>
      </w:r>
      <w:r>
        <w:t xml:space="preserve">a </w:t>
      </w:r>
      <w:proofErr w:type="gramStart"/>
      <w:r>
        <w:t>third party</w:t>
      </w:r>
      <w:proofErr w:type="gramEnd"/>
      <w:r>
        <w:t xml:space="preserve"> liability cover. And, if</w:t>
      </w:r>
      <w:r>
        <w:t xml:space="preserve"> </w:t>
      </w:r>
      <w:r>
        <w:t>not you have to incur the loss expense from your pocket.</w:t>
      </w:r>
    </w:p>
    <w:p w14:paraId="4C89CAFE" w14:textId="39C07C4F" w:rsidR="006460D9" w:rsidRDefault="006460D9" w:rsidP="006460D9">
      <w:r>
        <w:t>One thing that you need to know about third party cover is that it</w:t>
      </w:r>
      <w:r>
        <w:t xml:space="preserve"> </w:t>
      </w:r>
      <w:r>
        <w:t>does not cover loss and damage to</w:t>
      </w:r>
      <w:r>
        <w:t xml:space="preserve"> </w:t>
      </w:r>
      <w:r>
        <w:t>your own vehicle which is</w:t>
      </w:r>
      <w:r>
        <w:t xml:space="preserve"> </w:t>
      </w:r>
      <w:r>
        <w:t xml:space="preserve">responsible for the damage of </w:t>
      </w:r>
      <w:proofErr w:type="gramStart"/>
      <w:r>
        <w:t>third party</w:t>
      </w:r>
      <w:proofErr w:type="gramEnd"/>
      <w:r>
        <w:t xml:space="preserve"> vehicles</w:t>
      </w:r>
      <w:r>
        <w:t>.</w:t>
      </w:r>
    </w:p>
    <w:p w14:paraId="10DA543A" w14:textId="0A51F8F7" w:rsidR="001E28C5" w:rsidRDefault="006460D9" w:rsidP="006460D9">
      <w:r>
        <w:t>For the</w:t>
      </w:r>
      <w:r>
        <w:t xml:space="preserve"> </w:t>
      </w:r>
      <w:r>
        <w:t>compensation of your own vehicle, you have to buy own damage</w:t>
      </w:r>
      <w:r>
        <w:t xml:space="preserve"> </w:t>
      </w:r>
      <w:r>
        <w:t>insurance cover. Also, does not process claim for the stolen or</w:t>
      </w:r>
      <w:r>
        <w:t xml:space="preserve"> </w:t>
      </w:r>
      <w:r>
        <w:t>vandalized vehicle</w:t>
      </w:r>
      <w:r>
        <w:t>.</w:t>
      </w:r>
    </w:p>
    <w:p w14:paraId="05C8DCB2" w14:textId="05C75EA7" w:rsidR="00A67C47" w:rsidRDefault="00A67C47" w:rsidP="006460D9"/>
    <w:p w14:paraId="4C86D2CE" w14:textId="182687CE" w:rsidR="00A67C47" w:rsidRDefault="00A67C47" w:rsidP="006460D9">
      <w:r>
        <w:t>Q10.</w:t>
      </w:r>
    </w:p>
    <w:p w14:paraId="1934B092" w14:textId="7104B1F0" w:rsidR="00A67C47" w:rsidRDefault="00A67C47" w:rsidP="006460D9">
      <w:r>
        <w:t>1. Individual health insurance</w:t>
      </w:r>
    </w:p>
    <w:p w14:paraId="5C2B443D" w14:textId="2993C845" w:rsidR="00A67C47" w:rsidRDefault="00A67C47" w:rsidP="006460D9">
      <w:r>
        <w:lastRenderedPageBreak/>
        <w:t>2. family health insurance</w:t>
      </w:r>
    </w:p>
    <w:p w14:paraId="2576CE6B" w14:textId="40441F3D" w:rsidR="00A67C47" w:rsidRDefault="00A67C47" w:rsidP="006460D9">
      <w:r>
        <w:t>3. Mediclaim</w:t>
      </w:r>
    </w:p>
    <w:p w14:paraId="6C569DBD" w14:textId="4FC59130" w:rsidR="00A67C47" w:rsidRDefault="00A67C47" w:rsidP="006460D9">
      <w:r>
        <w:t>4. critical illness insurance</w:t>
      </w:r>
    </w:p>
    <w:p w14:paraId="1EC87CB4" w14:textId="3F132C55" w:rsidR="00A67C47" w:rsidRDefault="00A67C47" w:rsidP="006460D9">
      <w:r>
        <w:t>5. top up health insurance</w:t>
      </w:r>
    </w:p>
    <w:p w14:paraId="5D9883A8" w14:textId="7C3C91CA" w:rsidR="00A67C47" w:rsidRDefault="00A67C47" w:rsidP="006460D9">
      <w:r>
        <w:t>6. ULIP</w:t>
      </w:r>
    </w:p>
    <w:p w14:paraId="6975EFDE" w14:textId="6D7C24B4" w:rsidR="00A67C47" w:rsidRDefault="00A67C47" w:rsidP="006460D9">
      <w:r>
        <w:t>7. group health insurance</w:t>
      </w:r>
    </w:p>
    <w:p w14:paraId="6B260426" w14:textId="77777777" w:rsidR="00A67C47" w:rsidRPr="00B016F0" w:rsidRDefault="00A67C47" w:rsidP="006460D9"/>
    <w:p w14:paraId="5B67930A" w14:textId="117176CB" w:rsidR="00161B48" w:rsidRPr="00B016F0" w:rsidRDefault="00161B48" w:rsidP="001E28C5"/>
    <w:sectPr w:rsidR="00161B48" w:rsidRPr="00B01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69C"/>
    <w:rsid w:val="00161B48"/>
    <w:rsid w:val="001E28C5"/>
    <w:rsid w:val="00257268"/>
    <w:rsid w:val="006460D9"/>
    <w:rsid w:val="0066194B"/>
    <w:rsid w:val="006B07CD"/>
    <w:rsid w:val="009449A7"/>
    <w:rsid w:val="00A67C47"/>
    <w:rsid w:val="00B016F0"/>
    <w:rsid w:val="00FB31BA"/>
    <w:rsid w:val="00FD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9B312"/>
  <w15:chartTrackingRefBased/>
  <w15:docId w15:val="{8F405C27-2CAA-40B8-8988-4FE2ABF4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Pratik Dhakate</dc:creator>
  <cp:keywords/>
  <dc:description/>
  <cp:lastModifiedBy>Pratik Dhakate</cp:lastModifiedBy>
  <cp:revision>1</cp:revision>
  <dcterms:created xsi:type="dcterms:W3CDTF">2022-04-03T14:27:00Z</dcterms:created>
  <dcterms:modified xsi:type="dcterms:W3CDTF">2022-04-03T15:55:00Z</dcterms:modified>
</cp:coreProperties>
</file>