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D4D9" w14:textId="022E7087" w:rsidR="007C170C" w:rsidRPr="007C170C" w:rsidRDefault="007C170C" w:rsidP="007C170C">
      <w:pPr>
        <w:jc w:val="center"/>
        <w:rPr>
          <w:rFonts w:ascii="Cambria Math" w:hAnsi="Cambria Math" w:cs="Times New Roman"/>
          <w:bCs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70C">
        <w:rPr>
          <w:rFonts w:ascii="Cambria Math" w:hAnsi="Cambria Math" w:cs="Times New Roman"/>
          <w:bCs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Business </w:t>
      </w:r>
      <w:r w:rsidRPr="007C170C">
        <w:rPr>
          <w:rFonts w:ascii="Cambria Math" w:hAnsi="Cambria Math" w:cs="Times New Roman"/>
          <w:bCs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Economics Macro: - ASSIGNMENT -1</w:t>
      </w:r>
    </w:p>
    <w:p w14:paraId="47C9F829" w14:textId="77777777" w:rsidR="007C170C" w:rsidRDefault="007C170C" w:rsidP="009134CC">
      <w:pPr>
        <w:rPr>
          <w:rFonts w:ascii="Cambria Math" w:hAnsi="Cambria Math" w:cs="Times New Roman"/>
          <w:sz w:val="28"/>
          <w:szCs w:val="28"/>
          <w:lang w:val="en-US"/>
        </w:rPr>
      </w:pPr>
    </w:p>
    <w:p w14:paraId="46B681B7" w14:textId="77777777" w:rsidR="007C170C" w:rsidRDefault="007C170C" w:rsidP="009134CC">
      <w:pPr>
        <w:rPr>
          <w:rFonts w:ascii="Cambria Math" w:hAnsi="Cambria Math" w:cs="Times New Roman"/>
          <w:sz w:val="28"/>
          <w:szCs w:val="28"/>
          <w:lang w:val="en-US"/>
        </w:rPr>
      </w:pPr>
    </w:p>
    <w:p w14:paraId="1571B073" w14:textId="44245B51" w:rsidR="009134CC" w:rsidRPr="007C170C" w:rsidRDefault="007C170C" w:rsidP="009134CC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Q.1.: -</w:t>
      </w:r>
      <w:r w:rsidR="009134CC"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9134CC" w:rsidRPr="007C170C">
        <w:rPr>
          <w:rFonts w:ascii="Cambria Math" w:hAnsi="Cambria Math" w:cs="Times New Roman"/>
          <w:sz w:val="28"/>
          <w:szCs w:val="28"/>
          <w:lang w:val="en-US"/>
        </w:rPr>
        <w:t>B. If the Government reduces output below the free market level, producer surplus</w:t>
      </w:r>
    </w:p>
    <w:p w14:paraId="48366660" w14:textId="458AE5EC" w:rsidR="009134CC" w:rsidRPr="007C170C" w:rsidRDefault="009134CC" w:rsidP="009134CC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will fall.</w:t>
      </w:r>
    </w:p>
    <w:p w14:paraId="2649B6D4" w14:textId="4D68A184" w:rsidR="00DC6195" w:rsidRPr="007C170C" w:rsidRDefault="007C170C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Q.2: -</w:t>
      </w:r>
      <w:r w:rsidR="00DC6195" w:rsidRPr="007C170C">
        <w:rPr>
          <w:rFonts w:ascii="Cambria Math" w:hAnsi="Cambria Math" w:cs="Times New Roman"/>
          <w:sz w:val="28"/>
          <w:szCs w:val="28"/>
          <w:lang w:val="en-US"/>
        </w:rPr>
        <w:t xml:space="preserve"> C)</w:t>
      </w:r>
      <w:r w:rsidR="00DC6195" w:rsidRPr="007C170C">
        <w:rPr>
          <w:rFonts w:ascii="Cambria Math" w:hAnsi="Cambria Math" w:cs="Times New Roman"/>
          <w:sz w:val="28"/>
          <w:szCs w:val="28"/>
        </w:rPr>
        <w:t xml:space="preserve"> </w:t>
      </w:r>
      <w:r w:rsidR="00DC6195" w:rsidRPr="007C170C">
        <w:rPr>
          <w:rFonts w:ascii="Cambria Math" w:hAnsi="Cambria Math" w:cs="Times New Roman"/>
          <w:sz w:val="28"/>
          <w:szCs w:val="28"/>
          <w:lang w:val="en-US"/>
        </w:rPr>
        <w:t xml:space="preserve">The gap between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Stix</w:t>
      </w:r>
      <w:r w:rsidR="00DC6195" w:rsidRPr="007C170C">
        <w:rPr>
          <w:rFonts w:ascii="Cambria Math" w:hAnsi="Cambria Math" w:cs="Times New Roman"/>
          <w:sz w:val="28"/>
          <w:szCs w:val="28"/>
          <w:lang w:val="en-US"/>
        </w:rPr>
        <w:t xml:space="preserve"> and S will be Rs 5 at each quantity.</w:t>
      </w:r>
    </w:p>
    <w:p w14:paraId="0943FE34" w14:textId="059908AB" w:rsidR="009134CC" w:rsidRPr="007C170C" w:rsidRDefault="007C170C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Q.3: -</w:t>
      </w:r>
      <w:r w:rsidR="009134CC"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9134CC" w:rsidRPr="007C170C">
        <w:rPr>
          <w:rFonts w:ascii="Cambria Math" w:hAnsi="Cambria Math" w:cs="Times New Roman"/>
          <w:sz w:val="28"/>
          <w:szCs w:val="28"/>
          <w:lang w:val="en-US"/>
        </w:rPr>
        <w:t>C)</w:t>
      </w:r>
      <w:r w:rsidR="009134CC" w:rsidRPr="007C170C">
        <w:rPr>
          <w:rFonts w:ascii="Cambria Math" w:hAnsi="Cambria Math" w:cs="Times New Roman"/>
          <w:sz w:val="28"/>
          <w:szCs w:val="28"/>
        </w:rPr>
        <w:t xml:space="preserve"> </w:t>
      </w:r>
      <w:r w:rsidR="009134CC" w:rsidRPr="007C170C">
        <w:rPr>
          <w:rFonts w:ascii="Cambria Math" w:hAnsi="Cambria Math" w:cs="Times New Roman"/>
          <w:sz w:val="28"/>
          <w:szCs w:val="28"/>
          <w:lang w:val="en-US"/>
        </w:rPr>
        <w:t>Marginal revenue = marginal cost</w:t>
      </w:r>
    </w:p>
    <w:p w14:paraId="06CD38A4" w14:textId="42007C49" w:rsidR="009134CC" w:rsidRPr="007C170C" w:rsidRDefault="009134CC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Q.4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C) Is rival and excludable</w:t>
      </w:r>
    </w:p>
    <w:p w14:paraId="23AAA42E" w14:textId="1F04F1AF" w:rsidR="009134CC" w:rsidRPr="007C170C" w:rsidRDefault="009134CC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Q.5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. Improved terms of trade for all countries.</w:t>
      </w:r>
    </w:p>
    <w:p w14:paraId="709982E6" w14:textId="7AF82FCC" w:rsidR="009134CC" w:rsidRPr="007C170C" w:rsidRDefault="0020431E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Q.6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 Rise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and real GDP will rise</w:t>
      </w:r>
    </w:p>
    <w:p w14:paraId="163E6219" w14:textId="1AE18B40" w:rsidR="0020431E" w:rsidRPr="007C170C" w:rsidRDefault="0020431E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Q.7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A.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Provide trade concession to all members if extended to one of the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members</w:t>
      </w:r>
    </w:p>
    <w:p w14:paraId="71351840" w14:textId="1EA7DFA4" w:rsidR="0020431E" w:rsidRPr="007C170C" w:rsidRDefault="0020431E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Q.8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C.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To impose trade sanctions on countries with which it disagrees politically</w:t>
      </w:r>
    </w:p>
    <w:p w14:paraId="6BC01422" w14:textId="2931E94D" w:rsidR="0020431E" w:rsidRPr="007C170C" w:rsidRDefault="0020431E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Q.9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D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. Petrol consumption involves external social costs.</w:t>
      </w:r>
    </w:p>
    <w:p w14:paraId="32097BD1" w14:textId="759ECF53" w:rsidR="0020431E" w:rsidRPr="007C170C" w:rsidRDefault="0020431E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Q.10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D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Nominal GDP uses current prices; real GDP uses constant prices.</w:t>
      </w:r>
    </w:p>
    <w:p w14:paraId="6643B4C7" w14:textId="37F1F0AB" w:rsidR="0020431E" w:rsidRPr="007C170C" w:rsidRDefault="0020431E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Q.11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. the periodic fluctuations of output around the long run trend.</w:t>
      </w:r>
    </w:p>
    <w:p w14:paraId="1E069AEB" w14:textId="70DA412E" w:rsidR="0020431E" w:rsidRPr="007C170C" w:rsidRDefault="0020431E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Q.12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. Net income from abroad</w:t>
      </w:r>
    </w:p>
    <w:p w14:paraId="54781BA3" w14:textId="63B12020" w:rsidR="0060061B" w:rsidRPr="007C170C" w:rsidRDefault="0020431E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Q.13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 C</w:t>
      </w:r>
      <w:r w:rsidR="0060061B"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="0060061B" w:rsidRPr="007C170C">
        <w:rPr>
          <w:rFonts w:ascii="Cambria Math" w:hAnsi="Cambria Math" w:cs="Times New Roman"/>
          <w:sz w:val="28"/>
          <w:szCs w:val="28"/>
          <w:lang w:val="en-US"/>
        </w:rPr>
        <w:t xml:space="preserve"> This could lead to ‘black’ market where the cylinders are sold at more than ceiling</w:t>
      </w:r>
    </w:p>
    <w:p w14:paraId="0C27EA8F" w14:textId="6448A71F" w:rsidR="0020431E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P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rice</w:t>
      </w:r>
    </w:p>
    <w:p w14:paraId="2E5AD54B" w14:textId="4F23F1B8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Q.14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B) Rs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. 130 Cr</w:t>
      </w:r>
    </w:p>
    <w:p w14:paraId="14295C14" w14:textId="279BBB82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Q.15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D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 Rs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. 800 Cr</w:t>
      </w:r>
    </w:p>
    <w:p w14:paraId="24088774" w14:textId="17F032C9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Q.16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. Efficient management in production to increase profits</w:t>
      </w:r>
    </w:p>
    <w:p w14:paraId="49193A93" w14:textId="0A0F8072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Q.17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D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)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Zero net social benefit</w:t>
      </w:r>
    </w:p>
    <w:p w14:paraId="30490D92" w14:textId="7D9A6D35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</w:p>
    <w:p w14:paraId="285C7BEC" w14:textId="62E1D282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Q.18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B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)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Only negative externality exists</w:t>
      </w:r>
    </w:p>
    <w:p w14:paraId="7C60C623" w14:textId="3FECFB93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lastRenderedPageBreak/>
        <w:t>Q.19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b) Y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= C + I + G</w:t>
      </w:r>
    </w:p>
    <w:p w14:paraId="4446E101" w14:textId="2957FC99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Q.20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b) Government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expenditure</w:t>
      </w:r>
    </w:p>
    <w:p w14:paraId="2B73035C" w14:textId="0E40DD5D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Q.21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EB63EE" w:rsidRPr="007C170C">
        <w:rPr>
          <w:rFonts w:ascii="Cambria Math" w:hAnsi="Cambria Math" w:cs="Times New Roman"/>
          <w:sz w:val="28"/>
          <w:szCs w:val="28"/>
          <w:lang w:val="en-US"/>
        </w:rPr>
        <w:t>b</w:t>
      </w:r>
      <w:r w:rsidR="00EB63EE" w:rsidRPr="007C170C">
        <w:rPr>
          <w:rFonts w:ascii="Cambria Math" w:hAnsi="Cambria Math" w:cs="Times New Roman"/>
          <w:sz w:val="28"/>
          <w:szCs w:val="28"/>
          <w:lang w:val="en-US"/>
        </w:rPr>
        <w:t xml:space="preserve">) </w:t>
      </w:r>
      <w:r w:rsidR="00EB63EE" w:rsidRPr="007C170C">
        <w:rPr>
          <w:rFonts w:ascii="Cambria Math" w:hAnsi="Cambria Math" w:cs="Times New Roman"/>
          <w:sz w:val="28"/>
          <w:szCs w:val="28"/>
          <w:lang w:val="en-US"/>
        </w:rPr>
        <w:t xml:space="preserve">606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billion</w:t>
      </w:r>
    </w:p>
    <w:p w14:paraId="5B11F464" w14:textId="14FBB443" w:rsidR="00EB63EE" w:rsidRPr="007C170C" w:rsidRDefault="00EB63EE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Q.22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542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billion</w:t>
      </w:r>
    </w:p>
    <w:p w14:paraId="7A296A3C" w14:textId="183F6A6F" w:rsidR="00EB63EE" w:rsidRPr="007C170C" w:rsidRDefault="00EB63EE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Q.23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d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)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621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billion</w:t>
      </w:r>
    </w:p>
    <w:p w14:paraId="5CC43908" w14:textId="080CC487" w:rsidR="00EB63EE" w:rsidRPr="007C170C" w:rsidRDefault="00EB63EE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Q.24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c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 556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billion</w:t>
      </w:r>
    </w:p>
    <w:p w14:paraId="00E782D7" w14:textId="7126522F" w:rsidR="00EB63EE" w:rsidRPr="007C170C" w:rsidRDefault="00EB63EE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Q.25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d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 Large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population</w:t>
      </w:r>
    </w:p>
    <w:p w14:paraId="482B03F1" w14:textId="6DEE86B4" w:rsidR="00EB63EE" w:rsidRPr="007C170C" w:rsidRDefault="00EB63EE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Q.26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b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. GDP at constant prices for 2021 is estimated with the base year as 2010-11.</w:t>
      </w:r>
    </w:p>
    <w:p w14:paraId="4A20BE8A" w14:textId="64884936" w:rsidR="00EB63EE" w:rsidRPr="007C170C" w:rsidRDefault="00EB63EE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Q.27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):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D.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Country Y has a comparative advantage in the production of laptops.</w:t>
      </w:r>
    </w:p>
    <w:p w14:paraId="541D485A" w14:textId="4359BCDC" w:rsidR="00EB63EE" w:rsidRPr="007C170C" w:rsidRDefault="007C170C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Q.28): -</w:t>
      </w:r>
      <w:r w:rsidR="00EB63EE"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EB63EE" w:rsidRPr="007C170C">
        <w:rPr>
          <w:rFonts w:ascii="Cambria Math" w:hAnsi="Cambria Math" w:cs="Times New Roman"/>
          <w:sz w:val="28"/>
          <w:szCs w:val="28"/>
          <w:lang w:val="en-US"/>
        </w:rPr>
        <w:t>D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>) 280</w:t>
      </w:r>
      <w:r w:rsidR="00EB63EE" w:rsidRPr="007C170C">
        <w:rPr>
          <w:rFonts w:ascii="Cambria Math" w:hAnsi="Cambria Math" w:cs="Times New Roman"/>
          <w:sz w:val="28"/>
          <w:szCs w:val="28"/>
          <w:lang w:val="en-US"/>
        </w:rPr>
        <w:t xml:space="preserve"> million.</w:t>
      </w:r>
    </w:p>
    <w:p w14:paraId="13243469" w14:textId="4AD7FDC8" w:rsidR="00EB63EE" w:rsidRPr="007C170C" w:rsidRDefault="007C170C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>Q.29): - a</w:t>
      </w:r>
      <w:r w:rsidR="00E549FD" w:rsidRPr="007C170C">
        <w:rPr>
          <w:rFonts w:ascii="Cambria Math" w:hAnsi="Cambria Math" w:cs="Times New Roman"/>
          <w:sz w:val="28"/>
          <w:szCs w:val="28"/>
          <w:lang w:val="en-US"/>
        </w:rPr>
        <w:t xml:space="preserve">) </w:t>
      </w:r>
    </w:p>
    <w:p w14:paraId="396B9134" w14:textId="3D9DAAEF" w:rsidR="00E549FD" w:rsidRPr="007C170C" w:rsidRDefault="00E549FD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           NET DOMESTIC </w:t>
      </w:r>
      <w:r w:rsidR="007C170C" w:rsidRPr="007C170C">
        <w:rPr>
          <w:rFonts w:ascii="Cambria Math" w:hAnsi="Cambria Math" w:cs="Times New Roman"/>
          <w:sz w:val="28"/>
          <w:szCs w:val="28"/>
          <w:lang w:val="en-US"/>
        </w:rPr>
        <w:t>INCOME: -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GDP – DEPRECIATION </w:t>
      </w:r>
    </w:p>
    <w:p w14:paraId="7E5D7983" w14:textId="0E82C000" w:rsidR="00E549FD" w:rsidRPr="007C170C" w:rsidRDefault="00E549FD" w:rsidP="0060061B">
      <w:pPr>
        <w:rPr>
          <w:rFonts w:ascii="Cambria Math" w:hAnsi="Cambria Math" w:cs="Times New Roman"/>
          <w:sz w:val="28"/>
          <w:szCs w:val="28"/>
          <w:lang w:val="en-US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                                                             =1800+300-1700 =&gt;400</w:t>
      </w:r>
    </w:p>
    <w:p w14:paraId="76C6F556" w14:textId="1E0D20ED" w:rsidR="00CE2A56" w:rsidRPr="007C170C" w:rsidRDefault="00CE2A56" w:rsidP="00CE2A56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</w:pP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           </w:t>
      </w:r>
      <w:r w:rsidR="00E549FD" w:rsidRPr="007C170C">
        <w:rPr>
          <w:rFonts w:ascii="Cambria Math" w:hAnsi="Cambria Math" w:cs="Times New Roman"/>
          <w:sz w:val="28"/>
          <w:szCs w:val="28"/>
          <w:lang w:val="en-US"/>
        </w:rPr>
        <w:t xml:space="preserve"> b) </w:t>
      </w:r>
      <w:r w:rsidRPr="007C170C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7C170C">
        <w:rPr>
          <w:rFonts w:ascii="Cambria Math" w:eastAsia="Times New Roman" w:hAnsi="Cambria Math" w:cs="Times New Roman"/>
          <w:b/>
          <w:bCs/>
          <w:color w:val="111111"/>
          <w:spacing w:val="1"/>
          <w:sz w:val="28"/>
          <w:szCs w:val="28"/>
          <w:lang w:eastAsia="en-IN"/>
        </w:rPr>
        <w:t>GDI</w:t>
      </w:r>
      <w:r w:rsidRPr="007C170C"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  <w:t xml:space="preserve"> = Wages + Profits + Interest Income + Rental Income + Taxes - Subsidies </w:t>
      </w:r>
    </w:p>
    <w:p w14:paraId="78B4F41E" w14:textId="37C87C89" w:rsidR="00CE2A56" w:rsidRPr="007C170C" w:rsidRDefault="00CE2A56" w:rsidP="00CE2A56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</w:pPr>
      <w:r w:rsidRPr="007C170C"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  <w:t>=28000+10000+9000-1800=45200</w:t>
      </w:r>
    </w:p>
    <w:p w14:paraId="215E70D5" w14:textId="3F1B65C8" w:rsidR="0010105F" w:rsidRPr="007C170C" w:rsidRDefault="0010105F" w:rsidP="00CE2A56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</w:pPr>
    </w:p>
    <w:p w14:paraId="5D76948E" w14:textId="77777777" w:rsidR="0010105F" w:rsidRPr="007C170C" w:rsidRDefault="0010105F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</w:pPr>
      <w:r w:rsidRPr="007C170C"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  <w:t xml:space="preserve">Q.31) </w:t>
      </w:r>
    </w:p>
    <w:p w14:paraId="7E321588" w14:textId="54173383" w:rsidR="0010105F" w:rsidRPr="007C170C" w:rsidRDefault="0010105F" w:rsidP="001010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color w:val="373D3F"/>
          <w:sz w:val="28"/>
          <w:szCs w:val="28"/>
          <w:shd w:val="clear" w:color="auto" w:fill="FFFFFF"/>
        </w:rPr>
      </w:pPr>
      <w:r w:rsidRPr="007C170C">
        <w:rPr>
          <w:rFonts w:ascii="Cambria Math" w:hAnsi="Cambria Math" w:cs="Times New Roman"/>
          <w:color w:val="373D3F"/>
          <w:sz w:val="28"/>
          <w:szCs w:val="28"/>
          <w:shd w:val="clear" w:color="auto" w:fill="FFFFFF"/>
        </w:rPr>
        <w:t xml:space="preserve">The short-run aggregate supply curve is upward sloping because the quantity supplied increases when the price rises. In the short-run, firms have one fixed factor of production (usually </w:t>
      </w:r>
      <w:r w:rsidR="007C170C" w:rsidRPr="007C170C">
        <w:rPr>
          <w:rFonts w:ascii="Cambria Math" w:hAnsi="Cambria Math" w:cs="Times New Roman"/>
          <w:color w:val="373D3F"/>
          <w:sz w:val="28"/>
          <w:szCs w:val="28"/>
          <w:shd w:val="clear" w:color="auto" w:fill="FFFFFF"/>
        </w:rPr>
        <w:t>capital)</w:t>
      </w:r>
      <w:r w:rsidRPr="007C170C">
        <w:rPr>
          <w:rFonts w:ascii="Cambria Math" w:hAnsi="Cambria Math" w:cs="Times New Roman"/>
          <w:color w:val="373D3F"/>
          <w:sz w:val="28"/>
          <w:szCs w:val="28"/>
          <w:shd w:val="clear" w:color="auto" w:fill="FFFFFF"/>
        </w:rPr>
        <w:t>.</w:t>
      </w:r>
    </w:p>
    <w:p w14:paraId="191C91A9" w14:textId="3F8FF1A0" w:rsidR="0010105F" w:rsidRPr="007C170C" w:rsidRDefault="0010105F" w:rsidP="001010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</w:pPr>
      <w:r w:rsidRPr="007C170C">
        <w:rPr>
          <w:rFonts w:ascii="Cambria Math" w:hAnsi="Cambria Math" w:cs="Times New Roman"/>
          <w:color w:val="373D3F"/>
          <w:sz w:val="28"/>
          <w:szCs w:val="28"/>
          <w:shd w:val="clear" w:color="auto" w:fill="FFFFFF"/>
        </w:rPr>
        <w:t>When the curve shifts outward the output and real GDP increase at a given price. As a result, there is a positive correlation between the price level and output, which is shown on the short-run aggregate supply curve.</w:t>
      </w:r>
    </w:p>
    <w:p w14:paraId="416627A4" w14:textId="5E89FA50" w:rsidR="0010105F" w:rsidRPr="007C170C" w:rsidRDefault="00C55B8D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</w:pPr>
      <w:r w:rsidRPr="007C170C"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  <w:t>Q.32</w:t>
      </w:r>
      <w:r w:rsidR="007C170C" w:rsidRPr="007C170C"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  <w:t>): -</w:t>
      </w:r>
      <w:r w:rsidRPr="007C170C"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  <w:t xml:space="preserve"> </w:t>
      </w:r>
    </w:p>
    <w:p w14:paraId="0884744F" w14:textId="5350C962" w:rsidR="00C55B8D" w:rsidRPr="007C170C" w:rsidRDefault="00C55B8D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color w:val="374151"/>
          <w:sz w:val="28"/>
          <w:szCs w:val="28"/>
        </w:rPr>
      </w:pPr>
      <w:r w:rsidRPr="007C170C">
        <w:rPr>
          <w:rFonts w:ascii="Cambria Math" w:hAnsi="Cambria Math" w:cs="Times New Roman"/>
          <w:color w:val="374151"/>
          <w:sz w:val="28"/>
          <w:szCs w:val="28"/>
        </w:rPr>
        <w:t>When certain goods are consumed, such as </w:t>
      </w:r>
      <w:r w:rsidRPr="007C170C">
        <w:rPr>
          <w:rFonts w:ascii="Cambria Math" w:hAnsi="Cambria Math" w:cs="Times New Roman"/>
          <w:i/>
          <w:iCs/>
          <w:color w:val="374151"/>
          <w:sz w:val="28"/>
          <w:szCs w:val="28"/>
          <w:bdr w:val="single" w:sz="2" w:space="0" w:color="auto" w:frame="1"/>
        </w:rPr>
        <w:t>demerit goods</w:t>
      </w:r>
      <w:r w:rsidRPr="007C170C">
        <w:rPr>
          <w:rFonts w:ascii="Cambria Math" w:hAnsi="Cambria Math" w:cs="Times New Roman"/>
          <w:color w:val="374151"/>
          <w:sz w:val="28"/>
          <w:szCs w:val="28"/>
        </w:rPr>
        <w:t xml:space="preserve">, negative effects can arise on third </w:t>
      </w:r>
      <w:r w:rsidR="007C170C" w:rsidRPr="007C170C">
        <w:rPr>
          <w:rFonts w:ascii="Cambria Math" w:hAnsi="Cambria Math" w:cs="Times New Roman"/>
          <w:color w:val="374151"/>
          <w:sz w:val="28"/>
          <w:szCs w:val="28"/>
        </w:rPr>
        <w:t>parties.</w:t>
      </w:r>
      <w:r w:rsidRPr="007C170C">
        <w:rPr>
          <w:rFonts w:ascii="Cambria Math" w:hAnsi="Cambria Math" w:cs="Times New Roman"/>
          <w:color w:val="374151"/>
          <w:sz w:val="28"/>
          <w:szCs w:val="28"/>
        </w:rPr>
        <w:t xml:space="preserve"> cigarette smoking can create passive </w:t>
      </w:r>
      <w:r w:rsidR="007C170C" w:rsidRPr="007C170C">
        <w:rPr>
          <w:rFonts w:ascii="Cambria Math" w:hAnsi="Cambria Math" w:cs="Times New Roman"/>
          <w:color w:val="374151"/>
          <w:sz w:val="28"/>
          <w:szCs w:val="28"/>
        </w:rPr>
        <w:t>smoking,</w:t>
      </w:r>
      <w:r w:rsidRPr="007C170C">
        <w:rPr>
          <w:rFonts w:ascii="Cambria Math" w:hAnsi="Cambria Math" w:cs="Times New Roman"/>
          <w:color w:val="374151"/>
          <w:sz w:val="28"/>
          <w:szCs w:val="28"/>
        </w:rPr>
        <w:t xml:space="preserve"> as it is not beneficial to the third </w:t>
      </w:r>
      <w:r w:rsidR="007C170C" w:rsidRPr="007C170C">
        <w:rPr>
          <w:rFonts w:ascii="Cambria Math" w:hAnsi="Cambria Math" w:cs="Times New Roman"/>
          <w:color w:val="374151"/>
          <w:sz w:val="28"/>
          <w:szCs w:val="28"/>
        </w:rPr>
        <w:t>party.</w:t>
      </w:r>
      <w:r w:rsidRPr="007C170C">
        <w:rPr>
          <w:rFonts w:ascii="Cambria Math" w:hAnsi="Cambria Math" w:cs="Times New Roman"/>
          <w:color w:val="374151"/>
          <w:sz w:val="28"/>
          <w:szCs w:val="28"/>
        </w:rPr>
        <w:t xml:space="preserve"> </w:t>
      </w:r>
    </w:p>
    <w:p w14:paraId="21702C40" w14:textId="675E4839" w:rsidR="00C55B8D" w:rsidRPr="007C170C" w:rsidRDefault="00C55B8D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color w:val="374151"/>
          <w:sz w:val="28"/>
          <w:szCs w:val="28"/>
        </w:rPr>
      </w:pPr>
    </w:p>
    <w:p w14:paraId="27059CA8" w14:textId="1238A05A" w:rsidR="00C55B8D" w:rsidRPr="007C170C" w:rsidRDefault="007C170C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color w:val="374151"/>
          <w:sz w:val="28"/>
          <w:szCs w:val="28"/>
        </w:rPr>
      </w:pPr>
      <w:r w:rsidRPr="007C170C">
        <w:rPr>
          <w:rFonts w:ascii="Cambria Math" w:hAnsi="Cambria Math" w:cs="Times New Roman"/>
          <w:color w:val="374151"/>
          <w:sz w:val="28"/>
          <w:szCs w:val="28"/>
        </w:rPr>
        <w:t>Q.33): -</w:t>
      </w:r>
      <w:r w:rsidR="00C55B8D" w:rsidRPr="007C170C">
        <w:rPr>
          <w:rFonts w:ascii="Cambria Math" w:hAnsi="Cambria Math" w:cs="Times New Roman"/>
          <w:color w:val="374151"/>
          <w:sz w:val="28"/>
          <w:szCs w:val="28"/>
        </w:rPr>
        <w:t xml:space="preserve"> </w:t>
      </w:r>
    </w:p>
    <w:p w14:paraId="2E957C5F" w14:textId="77777777" w:rsidR="00C55B8D" w:rsidRPr="007C170C" w:rsidRDefault="00C55B8D" w:rsidP="00C55B8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Cambria Math" w:hAnsi="Cambria Math"/>
          <w:color w:val="1F2937"/>
          <w:sz w:val="28"/>
          <w:szCs w:val="28"/>
        </w:rPr>
      </w:pPr>
      <w:r w:rsidRPr="007C170C">
        <w:rPr>
          <w:rFonts w:ascii="Cambria Math" w:hAnsi="Cambria Math"/>
          <w:color w:val="1F2937"/>
          <w:sz w:val="28"/>
          <w:szCs w:val="28"/>
        </w:rPr>
        <w:t>Actual economic growth is measured by the annual percentage change in a country’s real national output (GDP).</w:t>
      </w:r>
    </w:p>
    <w:p w14:paraId="37D11816" w14:textId="77777777" w:rsidR="00C55B8D" w:rsidRPr="007C170C" w:rsidRDefault="00C55B8D" w:rsidP="00C55B8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Cambria Math" w:hAnsi="Cambria Math"/>
          <w:color w:val="1F2937"/>
          <w:sz w:val="28"/>
          <w:szCs w:val="28"/>
        </w:rPr>
      </w:pPr>
      <w:r w:rsidRPr="007C170C">
        <w:rPr>
          <w:rFonts w:ascii="Cambria Math" w:hAnsi="Cambria Math"/>
          <w:color w:val="1F2937"/>
          <w:sz w:val="28"/>
          <w:szCs w:val="28"/>
        </w:rPr>
        <w:t>Potential economic growth is also known as trend growth and is measured by the estimated annual change in a country’s potential level of national output. Potential growth is driven by improvements in long run aggregate supply</w:t>
      </w:r>
    </w:p>
    <w:p w14:paraId="24F06CC4" w14:textId="559F7EE3" w:rsidR="00C55B8D" w:rsidRPr="007C170C" w:rsidRDefault="00A72C15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color w:val="374151"/>
          <w:sz w:val="28"/>
          <w:szCs w:val="28"/>
        </w:rPr>
      </w:pPr>
      <w:r w:rsidRPr="007C170C">
        <w:rPr>
          <w:rFonts w:ascii="Cambria Math" w:hAnsi="Cambria Math" w:cs="Times New Roman"/>
          <w:color w:val="374151"/>
          <w:sz w:val="28"/>
          <w:szCs w:val="28"/>
        </w:rPr>
        <w:t>Q.34</w:t>
      </w:r>
      <w:r w:rsidR="007C170C" w:rsidRPr="007C170C">
        <w:rPr>
          <w:rFonts w:ascii="Cambria Math" w:hAnsi="Cambria Math" w:cs="Times New Roman"/>
          <w:color w:val="374151"/>
          <w:sz w:val="28"/>
          <w:szCs w:val="28"/>
        </w:rPr>
        <w:t>);</w:t>
      </w:r>
    </w:p>
    <w:p w14:paraId="345267D5" w14:textId="15919C01" w:rsidR="00A72C15" w:rsidRPr="007C170C" w:rsidRDefault="00A72C15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</w:pPr>
      <w:r w:rsidRPr="007C170C">
        <w:rPr>
          <w:rFonts w:ascii="Cambria Math" w:hAnsi="Cambria Math" w:cs="Times New Roman"/>
          <w:b/>
          <w:bCs/>
          <w:color w:val="424142"/>
          <w:sz w:val="28"/>
          <w:szCs w:val="28"/>
          <w:bdr w:val="none" w:sz="0" w:space="0" w:color="auto" w:frame="1"/>
          <w:shd w:val="clear" w:color="auto" w:fill="FFFFFF"/>
        </w:rPr>
        <w:t>1. Product Method:</w:t>
      </w:r>
      <w:r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 xml:space="preserve"> </w:t>
      </w:r>
      <w:r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>In this method, national income is measured as a flow of goods and service</w:t>
      </w:r>
      <w:r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 xml:space="preserve">. </w:t>
      </w:r>
      <w:r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>To avoid the problem of double counting we can use the value-addition method in which not the whole value of a commodity but value-addition (</w:t>
      </w:r>
      <w:r w:rsidR="007C170C"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>i.e.,</w:t>
      </w:r>
      <w:r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 xml:space="preserve"> value of final good value of intermediate good) at each stage of production is calculated and these are summed up to arrive at GDP.</w:t>
      </w:r>
    </w:p>
    <w:p w14:paraId="6AD4BC90" w14:textId="34C9FBE1" w:rsidR="00A72C15" w:rsidRPr="007C170C" w:rsidRDefault="007C170C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b/>
          <w:bCs/>
          <w:color w:val="424142"/>
          <w:sz w:val="28"/>
          <w:szCs w:val="28"/>
          <w:bdr w:val="none" w:sz="0" w:space="0" w:color="auto" w:frame="1"/>
          <w:shd w:val="clear" w:color="auto" w:fill="FFFFFF"/>
        </w:rPr>
      </w:pPr>
      <w:r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>2.</w:t>
      </w:r>
      <w:r w:rsidRPr="007C170C">
        <w:rPr>
          <w:rFonts w:ascii="Cambria Math" w:hAnsi="Cambria Math" w:cs="Times New Roman"/>
          <w:b/>
          <w:bCs/>
          <w:color w:val="424142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72C15" w:rsidRPr="007C170C">
        <w:rPr>
          <w:rFonts w:ascii="Cambria Math" w:hAnsi="Cambria Math" w:cs="Times New Roman"/>
          <w:b/>
          <w:bCs/>
          <w:color w:val="424142"/>
          <w:sz w:val="28"/>
          <w:szCs w:val="28"/>
          <w:bdr w:val="none" w:sz="0" w:space="0" w:color="auto" w:frame="1"/>
          <w:shd w:val="clear" w:color="auto" w:fill="FFFFFF"/>
        </w:rPr>
        <w:t xml:space="preserve"> Income Method:</w:t>
      </w:r>
    </w:p>
    <w:p w14:paraId="68FB2CB6" w14:textId="174B0734" w:rsidR="00A72C15" w:rsidRPr="007C170C" w:rsidRDefault="00A72C15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</w:pPr>
      <w:r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>Under this method, national income is measured as a flow of factor incomes.</w:t>
      </w:r>
    </w:p>
    <w:p w14:paraId="346003AC" w14:textId="6E270F5C" w:rsidR="00A72C15" w:rsidRPr="007C170C" w:rsidRDefault="00A72C15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b/>
          <w:bCs/>
          <w:color w:val="424142"/>
          <w:sz w:val="28"/>
          <w:szCs w:val="28"/>
          <w:bdr w:val="none" w:sz="0" w:space="0" w:color="auto" w:frame="1"/>
          <w:shd w:val="clear" w:color="auto" w:fill="FFFFFF"/>
        </w:rPr>
      </w:pPr>
      <w:r w:rsidRPr="007C170C">
        <w:rPr>
          <w:rFonts w:ascii="Cambria Math" w:hAnsi="Cambria Math" w:cs="Times New Roman"/>
          <w:b/>
          <w:bCs/>
          <w:color w:val="424142"/>
          <w:sz w:val="28"/>
          <w:szCs w:val="28"/>
          <w:bdr w:val="none" w:sz="0" w:space="0" w:color="auto" w:frame="1"/>
          <w:shd w:val="clear" w:color="auto" w:fill="FFFFFF"/>
        </w:rPr>
        <w:t>3. Expenditure Method:</w:t>
      </w:r>
    </w:p>
    <w:p w14:paraId="6B853055" w14:textId="6DA49992" w:rsidR="007C170C" w:rsidRPr="007C170C" w:rsidRDefault="007C170C" w:rsidP="0010105F">
      <w:pPr>
        <w:shd w:val="clear" w:color="auto" w:fill="FFFFFF"/>
        <w:spacing w:before="100" w:beforeAutospacing="1" w:after="100" w:afterAutospacing="1" w:line="240" w:lineRule="auto"/>
        <w:rPr>
          <w:rFonts w:ascii="Cambria Math" w:hAnsi="Cambria Math" w:cs="Times New Roman"/>
          <w:color w:val="374151"/>
          <w:sz w:val="28"/>
          <w:szCs w:val="28"/>
        </w:rPr>
      </w:pPr>
      <w:r w:rsidRPr="007C170C">
        <w:rPr>
          <w:rFonts w:ascii="Cambria Math" w:hAnsi="Cambria Math" w:cs="Times New Roman"/>
          <w:color w:val="424142"/>
          <w:sz w:val="28"/>
          <w:szCs w:val="28"/>
          <w:shd w:val="clear" w:color="auto" w:fill="FFFFFF"/>
        </w:rPr>
        <w:t>In this method, national income is measured as a flow of expenditure. GDP is sum-total of private consumption expenditure.</w:t>
      </w:r>
    </w:p>
    <w:p w14:paraId="426B82B5" w14:textId="46B5C1C0" w:rsidR="00CE2A56" w:rsidRPr="007C170C" w:rsidRDefault="00CE2A56" w:rsidP="00CE2A56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</w:pPr>
      <w:r w:rsidRPr="007C170C">
        <w:rPr>
          <w:rFonts w:ascii="Cambria Math" w:eastAsia="Times New Roman" w:hAnsi="Cambria Math" w:cs="Times New Roman"/>
          <w:color w:val="111111"/>
          <w:spacing w:val="1"/>
          <w:sz w:val="28"/>
          <w:szCs w:val="28"/>
          <w:lang w:eastAsia="en-IN"/>
        </w:rPr>
        <w:t xml:space="preserve">             </w:t>
      </w:r>
    </w:p>
    <w:p w14:paraId="490C6C35" w14:textId="49BEDD40" w:rsidR="00E549FD" w:rsidRPr="007C170C" w:rsidRDefault="00E549FD" w:rsidP="0060061B">
      <w:pPr>
        <w:rPr>
          <w:rFonts w:ascii="Cambria Math" w:hAnsi="Cambria Math" w:cs="Times New Roman"/>
          <w:sz w:val="28"/>
          <w:szCs w:val="28"/>
          <w:lang w:val="en-US"/>
        </w:rPr>
      </w:pPr>
    </w:p>
    <w:p w14:paraId="4B2CF2EA" w14:textId="77777777" w:rsidR="0060061B" w:rsidRPr="007C170C" w:rsidRDefault="0060061B" w:rsidP="0060061B">
      <w:pPr>
        <w:rPr>
          <w:rFonts w:ascii="Cambria Math" w:hAnsi="Cambria Math" w:cs="Times New Roman"/>
          <w:sz w:val="28"/>
          <w:szCs w:val="28"/>
          <w:lang w:val="en-US"/>
        </w:rPr>
      </w:pPr>
    </w:p>
    <w:sectPr w:rsidR="0060061B" w:rsidRPr="007C170C" w:rsidSect="007C170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545"/>
    <w:multiLevelType w:val="multilevel"/>
    <w:tmpl w:val="576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46FF4"/>
    <w:multiLevelType w:val="hybridMultilevel"/>
    <w:tmpl w:val="525ACB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0256C"/>
    <w:multiLevelType w:val="hybridMultilevel"/>
    <w:tmpl w:val="9D74E2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95"/>
    <w:rsid w:val="0010105F"/>
    <w:rsid w:val="0020431E"/>
    <w:rsid w:val="0060061B"/>
    <w:rsid w:val="007C170C"/>
    <w:rsid w:val="008C3E61"/>
    <w:rsid w:val="009134CC"/>
    <w:rsid w:val="00A72C15"/>
    <w:rsid w:val="00C55B8D"/>
    <w:rsid w:val="00CE2A56"/>
    <w:rsid w:val="00DC6195"/>
    <w:rsid w:val="00E549FD"/>
    <w:rsid w:val="00E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623B"/>
  <w15:chartTrackingRefBased/>
  <w15:docId w15:val="{46C62EE5-497A-4387-BF43-9C1CB6B2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2A56"/>
    <w:rPr>
      <w:b/>
      <w:bCs/>
    </w:rPr>
  </w:style>
  <w:style w:type="paragraph" w:styleId="ListParagraph">
    <w:name w:val="List Paragraph"/>
    <w:basedOn w:val="Normal"/>
    <w:uiPriority w:val="34"/>
    <w:qFormat/>
    <w:rsid w:val="001010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 chinchwalkar</dc:creator>
  <cp:keywords/>
  <dc:description/>
  <cp:lastModifiedBy>sayali chinchwalkar</cp:lastModifiedBy>
  <cp:revision>1</cp:revision>
  <dcterms:created xsi:type="dcterms:W3CDTF">2022-03-15T12:29:00Z</dcterms:created>
  <dcterms:modified xsi:type="dcterms:W3CDTF">2022-03-15T13:24:00Z</dcterms:modified>
</cp:coreProperties>
</file>