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0E8B" w14:textId="0FA5A09A" w:rsidR="00C637C3" w:rsidRPr="002E7092" w:rsidRDefault="00F20A6B" w:rsidP="002E7092">
      <w:pPr>
        <w:jc w:val="center"/>
        <w:rPr>
          <w:rFonts w:ascii="Arial Unicode MS" w:eastAsia="Arial Unicode MS" w:hAnsi="Arial Unicode MS" w:cs="Arial Unicode MS"/>
          <w:b/>
          <w:bCs/>
          <w:sz w:val="40"/>
          <w:szCs w:val="40"/>
          <w:u w:val="single"/>
        </w:rPr>
      </w:pPr>
      <w:r w:rsidRPr="002E7092">
        <w:rPr>
          <w:rFonts w:ascii="Arial Unicode MS" w:eastAsia="Arial Unicode MS" w:hAnsi="Arial Unicode MS" w:cs="Arial Unicode MS"/>
          <w:b/>
          <w:bCs/>
          <w:sz w:val="40"/>
          <w:szCs w:val="40"/>
          <w:u w:val="single"/>
        </w:rPr>
        <w:t xml:space="preserve">IDFM PROJECT </w:t>
      </w:r>
    </w:p>
    <w:p w14:paraId="600EE625" w14:textId="124CED45" w:rsidR="0075335F" w:rsidRPr="002E7092" w:rsidRDefault="0075335F" w:rsidP="002E7092">
      <w:pPr>
        <w:jc w:val="center"/>
        <w:rPr>
          <w:rFonts w:ascii="Arial Unicode MS" w:eastAsia="Arial Unicode MS" w:hAnsi="Arial Unicode MS" w:cs="Arial Unicode MS"/>
          <w:sz w:val="28"/>
          <w:szCs w:val="28"/>
          <w:u w:val="single"/>
        </w:rPr>
      </w:pPr>
      <w:r w:rsidRPr="002E7092">
        <w:rPr>
          <w:rFonts w:ascii="Arial Unicode MS" w:eastAsia="Arial Unicode MS" w:hAnsi="Arial Unicode MS" w:cs="Arial Unicode MS"/>
          <w:sz w:val="28"/>
          <w:szCs w:val="28"/>
          <w:u w:val="single"/>
        </w:rPr>
        <w:t>PRANAVI SHAH (ROLL NO.408)</w:t>
      </w:r>
    </w:p>
    <w:p w14:paraId="1FB47C83" w14:textId="4312E437" w:rsidR="00F20A6B" w:rsidRPr="002E7092" w:rsidRDefault="00F20A6B" w:rsidP="002E7092">
      <w:pPr>
        <w:rPr>
          <w:rFonts w:ascii="Arial Unicode MS" w:eastAsia="Arial Unicode MS" w:hAnsi="Arial Unicode MS" w:cs="Arial Unicode MS"/>
          <w:sz w:val="24"/>
          <w:szCs w:val="24"/>
        </w:rPr>
      </w:pPr>
    </w:p>
    <w:p w14:paraId="46C9F6C2" w14:textId="298FBE66" w:rsidR="00F20A6B" w:rsidRPr="002E7092" w:rsidRDefault="00F20A6B" w:rsidP="002E7092">
      <w:pPr>
        <w:pStyle w:val="ListParagraph"/>
        <w:numPr>
          <w:ilvl w:val="0"/>
          <w:numId w:val="1"/>
        </w:numPr>
        <w:rPr>
          <w:rFonts w:ascii="Arial Unicode MS" w:eastAsia="Arial Unicode MS" w:hAnsi="Arial Unicode MS" w:cs="Arial Unicode MS"/>
          <w:sz w:val="24"/>
          <w:szCs w:val="24"/>
        </w:rPr>
      </w:pPr>
      <w:r w:rsidRPr="002E7092">
        <w:rPr>
          <w:rFonts w:ascii="Arial Unicode MS" w:eastAsia="Arial Unicode MS" w:hAnsi="Arial Unicode MS" w:cs="Arial Unicode MS"/>
          <w:sz w:val="24"/>
          <w:szCs w:val="24"/>
        </w:rPr>
        <w:t>Hedging using futures can potentially eliminate volatility for any movement in underlying</w:t>
      </w:r>
      <w:r w:rsidRPr="002E7092">
        <w:rPr>
          <w:rFonts w:ascii="Arial Unicode MS" w:eastAsia="Arial Unicode MS" w:hAnsi="Arial Unicode MS" w:cs="Arial Unicode MS"/>
          <w:sz w:val="24"/>
          <w:szCs w:val="24"/>
        </w:rPr>
        <w:t xml:space="preserve"> </w:t>
      </w:r>
      <w:r w:rsidRPr="002E7092">
        <w:rPr>
          <w:rFonts w:ascii="Arial Unicode MS" w:eastAsia="Arial Unicode MS" w:hAnsi="Arial Unicode MS" w:cs="Arial Unicode MS"/>
          <w:sz w:val="24"/>
          <w:szCs w:val="24"/>
        </w:rPr>
        <w:t>hedged item</w:t>
      </w:r>
      <w:r w:rsidRPr="002E7092">
        <w:rPr>
          <w:rFonts w:ascii="Arial Unicode MS" w:eastAsia="Arial Unicode MS" w:hAnsi="Arial Unicode MS" w:cs="Arial Unicode MS"/>
          <w:sz w:val="24"/>
          <w:szCs w:val="24"/>
        </w:rPr>
        <w:t>.</w:t>
      </w:r>
    </w:p>
    <w:p w14:paraId="0A881E08" w14:textId="22F4DD9E" w:rsidR="00F20A6B" w:rsidRPr="002E7092" w:rsidRDefault="00F20A6B" w:rsidP="002E7092">
      <w:pPr>
        <w:pStyle w:val="ListParagraph"/>
        <w:rPr>
          <w:rFonts w:ascii="Arial Unicode MS" w:eastAsia="Arial Unicode MS" w:hAnsi="Arial Unicode MS" w:cs="Arial Unicode MS"/>
          <w:sz w:val="24"/>
          <w:szCs w:val="24"/>
        </w:rPr>
      </w:pPr>
    </w:p>
    <w:p w14:paraId="26E6BF88" w14:textId="337CE342" w:rsidR="00F20A6B" w:rsidRPr="002E7092" w:rsidRDefault="00F20A6B" w:rsidP="002E7092">
      <w:pPr>
        <w:rPr>
          <w:rFonts w:ascii="Arial Unicode MS" w:eastAsia="Arial Unicode MS" w:hAnsi="Arial Unicode MS" w:cs="Arial Unicode MS"/>
          <w:sz w:val="24"/>
          <w:szCs w:val="24"/>
        </w:rPr>
      </w:pPr>
      <w:r w:rsidRPr="002E7092">
        <w:rPr>
          <w:rFonts w:ascii="Arial Unicode MS" w:eastAsia="Arial Unicode MS" w:hAnsi="Arial Unicode MS" w:cs="Arial Unicode MS"/>
          <w:b/>
          <w:bCs/>
          <w:sz w:val="24"/>
          <w:szCs w:val="24"/>
          <w:u w:val="single"/>
        </w:rPr>
        <w:t xml:space="preserve">ANSWER: </w:t>
      </w:r>
      <w:r w:rsidRPr="002E7092">
        <w:rPr>
          <w:rFonts w:ascii="Arial Unicode MS" w:eastAsia="Arial Unicode MS" w:hAnsi="Arial Unicode MS" w:cs="Arial Unicode MS"/>
          <w:sz w:val="24"/>
          <w:szCs w:val="24"/>
        </w:rPr>
        <w:t>TRUE</w:t>
      </w:r>
    </w:p>
    <w:p w14:paraId="22D5B9F4" w14:textId="75E892E0" w:rsidR="007978AE" w:rsidRPr="002E7092" w:rsidRDefault="00F20A6B" w:rsidP="002E7092">
      <w:pPr>
        <w:rPr>
          <w:rFonts w:ascii="Arial Unicode MS" w:eastAsia="Arial Unicode MS" w:hAnsi="Arial Unicode MS" w:cs="Arial Unicode MS"/>
          <w:sz w:val="24"/>
          <w:szCs w:val="24"/>
        </w:rPr>
      </w:pPr>
      <w:r w:rsidRPr="002E7092">
        <w:rPr>
          <w:rFonts w:ascii="Arial Unicode MS" w:eastAsia="Arial Unicode MS" w:hAnsi="Arial Unicode MS" w:cs="Arial Unicode MS"/>
          <w:sz w:val="24"/>
          <w:szCs w:val="24"/>
        </w:rPr>
        <w:t xml:space="preserve">                   Hedging using futures can potentially eliminate volatility for any movement in underlying hedged item as </w:t>
      </w:r>
      <w:r w:rsidR="007978AE" w:rsidRPr="002E7092">
        <w:rPr>
          <w:rFonts w:ascii="Arial Unicode MS" w:eastAsia="Arial Unicode MS" w:hAnsi="Arial Unicode MS" w:cs="Arial Unicode MS"/>
          <w:sz w:val="24"/>
          <w:szCs w:val="24"/>
        </w:rPr>
        <w:t xml:space="preserve">futures play a very important role of price discovery in the financial market. </w:t>
      </w:r>
      <w:r w:rsidR="007978AE" w:rsidRPr="002E7092">
        <w:rPr>
          <w:rFonts w:ascii="Arial Unicode MS" w:eastAsia="Arial Unicode MS" w:hAnsi="Arial Unicode MS" w:cs="Arial Unicode MS"/>
          <w:sz w:val="24"/>
          <w:szCs w:val="24"/>
        </w:rPr>
        <w:t>Future market prices rely on a continuous flow of information and transparency. A lot of factors impact the </w:t>
      </w:r>
      <w:hyperlink r:id="rId5" w:history="1">
        <w:r w:rsidR="007978AE" w:rsidRPr="002E7092">
          <w:rPr>
            <w:rStyle w:val="Hyperlink"/>
            <w:rFonts w:ascii="Arial Unicode MS" w:eastAsia="Arial Unicode MS" w:hAnsi="Arial Unicode MS" w:cs="Arial Unicode MS"/>
            <w:color w:val="auto"/>
            <w:sz w:val="24"/>
            <w:szCs w:val="24"/>
            <w:u w:val="none"/>
          </w:rPr>
          <w:t>supply and demand</w:t>
        </w:r>
      </w:hyperlink>
      <w:r w:rsidR="007978AE" w:rsidRPr="002E7092">
        <w:rPr>
          <w:rFonts w:ascii="Arial Unicode MS" w:eastAsia="Arial Unicode MS" w:hAnsi="Arial Unicode MS" w:cs="Arial Unicode MS"/>
          <w:sz w:val="24"/>
          <w:szCs w:val="24"/>
        </w:rPr>
        <w:t> of an asset and thus its future and </w:t>
      </w:r>
      <w:hyperlink r:id="rId6" w:history="1">
        <w:r w:rsidR="007978AE" w:rsidRPr="002E7092">
          <w:rPr>
            <w:rStyle w:val="Hyperlink"/>
            <w:rFonts w:ascii="Arial Unicode MS" w:eastAsia="Arial Unicode MS" w:hAnsi="Arial Unicode MS" w:cs="Arial Unicode MS"/>
            <w:color w:val="auto"/>
            <w:sz w:val="24"/>
            <w:szCs w:val="24"/>
            <w:u w:val="none"/>
          </w:rPr>
          <w:t>spot prices</w:t>
        </w:r>
      </w:hyperlink>
      <w:r w:rsidR="007978AE" w:rsidRPr="002E7092">
        <w:rPr>
          <w:rFonts w:ascii="Arial Unicode MS" w:eastAsia="Arial Unicode MS" w:hAnsi="Arial Unicode MS" w:cs="Arial Unicode MS"/>
          <w:sz w:val="24"/>
          <w:szCs w:val="24"/>
        </w:rPr>
        <w:t>. This kind of information is </w:t>
      </w:r>
      <w:hyperlink r:id="rId7" w:history="1">
        <w:r w:rsidR="007978AE" w:rsidRPr="002E7092">
          <w:rPr>
            <w:rStyle w:val="Hyperlink"/>
            <w:rFonts w:ascii="Arial Unicode MS" w:eastAsia="Arial Unicode MS" w:hAnsi="Arial Unicode MS" w:cs="Arial Unicode MS"/>
            <w:color w:val="auto"/>
            <w:sz w:val="24"/>
            <w:szCs w:val="24"/>
            <w:u w:val="none"/>
          </w:rPr>
          <w:t>absorbed</w:t>
        </w:r>
      </w:hyperlink>
      <w:r w:rsidR="007978AE" w:rsidRPr="002E7092">
        <w:rPr>
          <w:rFonts w:ascii="Arial Unicode MS" w:eastAsia="Arial Unicode MS" w:hAnsi="Arial Unicode MS" w:cs="Arial Unicode MS"/>
          <w:sz w:val="24"/>
          <w:szCs w:val="24"/>
        </w:rPr>
        <w:t> and reflected in future prices quickly. Future prices for contracts nearing maturity converge to the spot price, and thus, the future price of such contracts serve as a </w:t>
      </w:r>
      <w:hyperlink r:id="rId8" w:history="1">
        <w:r w:rsidR="007978AE" w:rsidRPr="002E7092">
          <w:rPr>
            <w:rStyle w:val="Hyperlink"/>
            <w:rFonts w:ascii="Arial Unicode MS" w:eastAsia="Arial Unicode MS" w:hAnsi="Arial Unicode MS" w:cs="Arial Unicode MS"/>
            <w:color w:val="auto"/>
            <w:sz w:val="24"/>
            <w:szCs w:val="24"/>
            <w:u w:val="none"/>
          </w:rPr>
          <w:t>proxy</w:t>
        </w:r>
      </w:hyperlink>
      <w:r w:rsidR="007978AE" w:rsidRPr="002E7092">
        <w:rPr>
          <w:rFonts w:ascii="Arial Unicode MS" w:eastAsia="Arial Unicode MS" w:hAnsi="Arial Unicode MS" w:cs="Arial Unicode MS"/>
          <w:sz w:val="24"/>
          <w:szCs w:val="24"/>
        </w:rPr>
        <w:t> for the price of the underlying asset.</w:t>
      </w:r>
    </w:p>
    <w:p w14:paraId="5E5D64A2" w14:textId="5D2980F8" w:rsidR="007A357D" w:rsidRPr="002E7092" w:rsidRDefault="007978AE" w:rsidP="002E7092">
      <w:pPr>
        <w:rPr>
          <w:rFonts w:ascii="Arial Unicode MS" w:eastAsia="Arial Unicode MS" w:hAnsi="Arial Unicode MS" w:cs="Arial Unicode MS"/>
          <w:sz w:val="24"/>
          <w:szCs w:val="24"/>
        </w:rPr>
      </w:pPr>
      <w:r w:rsidRPr="002E7092">
        <w:rPr>
          <w:rFonts w:ascii="Arial Unicode MS" w:eastAsia="Arial Unicode MS" w:hAnsi="Arial Unicode MS" w:cs="Arial Unicode MS"/>
          <w:sz w:val="24"/>
          <w:szCs w:val="24"/>
        </w:rPr>
        <w:t xml:space="preserve">Future prices also indicate market expectations. For example: </w:t>
      </w:r>
      <w:r w:rsidR="007A357D" w:rsidRPr="002E7092">
        <w:rPr>
          <w:rFonts w:ascii="Arial Unicode MS" w:eastAsia="Arial Unicode MS" w:hAnsi="Arial Unicode MS" w:cs="Arial Unicode MS"/>
          <w:sz w:val="24"/>
          <w:szCs w:val="24"/>
        </w:rPr>
        <w:t xml:space="preserve">if your underlying asset costs </w:t>
      </w:r>
      <w:r w:rsidR="007A357D" w:rsidRPr="002E7092">
        <w:rPr>
          <w:rFonts w:ascii="Arial Unicode MS" w:eastAsia="Arial Unicode MS" w:hAnsi="Arial Unicode MS" w:cs="Arial Unicode MS"/>
          <w:sz w:val="24"/>
          <w:szCs w:val="24"/>
        </w:rPr>
        <w:t>Rs</w:t>
      </w:r>
      <w:r w:rsidR="007A357D" w:rsidRPr="002E7092">
        <w:rPr>
          <w:rFonts w:ascii="Arial Unicode MS" w:eastAsia="Arial Unicode MS" w:hAnsi="Arial Unicode MS" w:cs="Arial Unicode MS"/>
          <w:sz w:val="24"/>
          <w:szCs w:val="24"/>
        </w:rPr>
        <w:t>100</w:t>
      </w:r>
      <w:r w:rsidR="007A357D" w:rsidRPr="002E7092">
        <w:rPr>
          <w:rFonts w:ascii="Arial Unicode MS" w:eastAsia="Arial Unicode MS" w:hAnsi="Arial Unicode MS" w:cs="Arial Unicode MS"/>
          <w:sz w:val="24"/>
          <w:szCs w:val="24"/>
        </w:rPr>
        <w:t>00</w:t>
      </w:r>
      <w:r w:rsidR="007A357D" w:rsidRPr="002E7092">
        <w:rPr>
          <w:rFonts w:ascii="Arial Unicode MS" w:eastAsia="Arial Unicode MS" w:hAnsi="Arial Unicode MS" w:cs="Arial Unicode MS"/>
          <w:sz w:val="24"/>
          <w:szCs w:val="24"/>
        </w:rPr>
        <w:t xml:space="preserve">, you should short </w:t>
      </w:r>
      <w:r w:rsidR="007A357D" w:rsidRPr="002E7092">
        <w:rPr>
          <w:rFonts w:ascii="Arial Unicode MS" w:eastAsia="Arial Unicode MS" w:hAnsi="Arial Unicode MS" w:cs="Arial Unicode MS"/>
          <w:sz w:val="24"/>
          <w:szCs w:val="24"/>
        </w:rPr>
        <w:t>Rs</w:t>
      </w:r>
      <w:r w:rsidR="007A357D" w:rsidRPr="002E7092">
        <w:rPr>
          <w:rFonts w:ascii="Arial Unicode MS" w:eastAsia="Arial Unicode MS" w:hAnsi="Arial Unicode MS" w:cs="Arial Unicode MS"/>
          <w:sz w:val="24"/>
          <w:szCs w:val="24"/>
        </w:rPr>
        <w:t>100</w:t>
      </w:r>
      <w:r w:rsidR="007A357D" w:rsidRPr="002E7092">
        <w:rPr>
          <w:rFonts w:ascii="Arial Unicode MS" w:eastAsia="Arial Unicode MS" w:hAnsi="Arial Unicode MS" w:cs="Arial Unicode MS"/>
          <w:sz w:val="24"/>
          <w:szCs w:val="24"/>
        </w:rPr>
        <w:t>00</w:t>
      </w:r>
      <w:r w:rsidR="007A357D" w:rsidRPr="002E7092">
        <w:rPr>
          <w:rFonts w:ascii="Arial Unicode MS" w:eastAsia="Arial Unicode MS" w:hAnsi="Arial Unicode MS" w:cs="Arial Unicode MS"/>
          <w:sz w:val="24"/>
          <w:szCs w:val="24"/>
        </w:rPr>
        <w:t xml:space="preserve"> worth of the asset. So even if the asset price falls to </w:t>
      </w:r>
      <w:r w:rsidR="007A357D" w:rsidRPr="002E7092">
        <w:rPr>
          <w:rFonts w:ascii="Arial Unicode MS" w:eastAsia="Arial Unicode MS" w:hAnsi="Arial Unicode MS" w:cs="Arial Unicode MS"/>
          <w:sz w:val="24"/>
          <w:szCs w:val="24"/>
        </w:rPr>
        <w:t>Rs</w:t>
      </w:r>
      <w:r w:rsidR="007A357D" w:rsidRPr="002E7092">
        <w:rPr>
          <w:rFonts w:ascii="Arial Unicode MS" w:eastAsia="Arial Unicode MS" w:hAnsi="Arial Unicode MS" w:cs="Arial Unicode MS"/>
          <w:sz w:val="24"/>
          <w:szCs w:val="24"/>
        </w:rPr>
        <w:t>70</w:t>
      </w:r>
      <w:r w:rsidR="007A357D" w:rsidRPr="002E7092">
        <w:rPr>
          <w:rFonts w:ascii="Arial Unicode MS" w:eastAsia="Arial Unicode MS" w:hAnsi="Arial Unicode MS" w:cs="Arial Unicode MS"/>
          <w:sz w:val="24"/>
          <w:szCs w:val="24"/>
        </w:rPr>
        <w:t>00</w:t>
      </w:r>
      <w:r w:rsidR="007A357D" w:rsidRPr="002E7092">
        <w:rPr>
          <w:rFonts w:ascii="Arial Unicode MS" w:eastAsia="Arial Unicode MS" w:hAnsi="Arial Unicode MS" w:cs="Arial Unicode MS"/>
          <w:sz w:val="24"/>
          <w:szCs w:val="24"/>
        </w:rPr>
        <w:t xml:space="preserve"> and your asset will be worth </w:t>
      </w:r>
      <w:r w:rsidR="007A357D" w:rsidRPr="002E7092">
        <w:rPr>
          <w:rFonts w:ascii="Arial Unicode MS" w:eastAsia="Arial Unicode MS" w:hAnsi="Arial Unicode MS" w:cs="Arial Unicode MS"/>
          <w:sz w:val="24"/>
          <w:szCs w:val="24"/>
        </w:rPr>
        <w:t>Rs</w:t>
      </w:r>
      <w:r w:rsidR="007A357D" w:rsidRPr="002E7092">
        <w:rPr>
          <w:rFonts w:ascii="Arial Unicode MS" w:eastAsia="Arial Unicode MS" w:hAnsi="Arial Unicode MS" w:cs="Arial Unicode MS"/>
          <w:sz w:val="24"/>
          <w:szCs w:val="24"/>
        </w:rPr>
        <w:t>30</w:t>
      </w:r>
      <w:r w:rsidR="007A357D" w:rsidRPr="002E7092">
        <w:rPr>
          <w:rFonts w:ascii="Arial Unicode MS" w:eastAsia="Arial Unicode MS" w:hAnsi="Arial Unicode MS" w:cs="Arial Unicode MS"/>
          <w:sz w:val="24"/>
          <w:szCs w:val="24"/>
        </w:rPr>
        <w:t>00</w:t>
      </w:r>
      <w:r w:rsidR="007A357D" w:rsidRPr="002E7092">
        <w:rPr>
          <w:rFonts w:ascii="Arial Unicode MS" w:eastAsia="Arial Unicode MS" w:hAnsi="Arial Unicode MS" w:cs="Arial Unicode MS"/>
          <w:sz w:val="24"/>
          <w:szCs w:val="24"/>
        </w:rPr>
        <w:t xml:space="preserve"> less, you will earn </w:t>
      </w:r>
      <w:r w:rsidR="007A357D" w:rsidRPr="002E7092">
        <w:rPr>
          <w:rFonts w:ascii="Arial Unicode MS" w:eastAsia="Arial Unicode MS" w:hAnsi="Arial Unicode MS" w:cs="Arial Unicode MS"/>
          <w:sz w:val="24"/>
          <w:szCs w:val="24"/>
        </w:rPr>
        <w:t>Rs</w:t>
      </w:r>
      <w:r w:rsidR="007A357D" w:rsidRPr="002E7092">
        <w:rPr>
          <w:rFonts w:ascii="Arial Unicode MS" w:eastAsia="Arial Unicode MS" w:hAnsi="Arial Unicode MS" w:cs="Arial Unicode MS"/>
          <w:sz w:val="24"/>
          <w:szCs w:val="24"/>
        </w:rPr>
        <w:t>30</w:t>
      </w:r>
      <w:r w:rsidR="007A357D" w:rsidRPr="002E7092">
        <w:rPr>
          <w:rFonts w:ascii="Arial Unicode MS" w:eastAsia="Arial Unicode MS" w:hAnsi="Arial Unicode MS" w:cs="Arial Unicode MS"/>
          <w:sz w:val="24"/>
          <w:szCs w:val="24"/>
        </w:rPr>
        <w:t xml:space="preserve">00 </w:t>
      </w:r>
      <w:r w:rsidR="007A357D" w:rsidRPr="002E7092">
        <w:rPr>
          <w:rFonts w:ascii="Arial Unicode MS" w:eastAsia="Arial Unicode MS" w:hAnsi="Arial Unicode MS" w:cs="Arial Unicode MS"/>
          <w:sz w:val="24"/>
          <w:szCs w:val="24"/>
        </w:rPr>
        <w:t xml:space="preserve">from your short position hence maintaining the total value of your portfolio. </w:t>
      </w:r>
    </w:p>
    <w:p w14:paraId="01558F50" w14:textId="77777777" w:rsidR="002E7092" w:rsidRDefault="007978AE" w:rsidP="002E7092">
      <w:pPr>
        <w:pStyle w:val="comp"/>
        <w:shd w:val="clear" w:color="auto" w:fill="FFFFFF"/>
        <w:spacing w:before="0" w:beforeAutospacing="0" w:line="276" w:lineRule="auto"/>
        <w:rPr>
          <w:rFonts w:ascii="Arial Unicode MS" w:eastAsia="Arial Unicode MS" w:hAnsi="Arial Unicode MS" w:cs="Arial Unicode MS"/>
          <w:lang w:val="en-US" w:eastAsia="en-US"/>
        </w:rPr>
      </w:pPr>
      <w:r w:rsidRPr="002E7092">
        <w:rPr>
          <w:rFonts w:ascii="Arial Unicode MS" w:eastAsia="Arial Unicode MS" w:hAnsi="Arial Unicode MS" w:cs="Arial Unicode MS"/>
          <w:lang w:val="en-US" w:eastAsia="en-US"/>
        </w:rPr>
        <w:t>Futures contracts with later maturities may remain at pre-crisis levels, however, because supply is expected to normalize eventually. Contrary to general belief, future contracts enhance liquidity and information dissemination leading to higher trading volumes and lower volatility. (Liquidity and volatility are inversely proportional.)</w:t>
      </w:r>
    </w:p>
    <w:p w14:paraId="10338446" w14:textId="7AFE5E08" w:rsidR="0075335F" w:rsidRPr="002E7092" w:rsidRDefault="0075335F" w:rsidP="002E7092">
      <w:pPr>
        <w:pStyle w:val="comp"/>
        <w:numPr>
          <w:ilvl w:val="0"/>
          <w:numId w:val="1"/>
        </w:numPr>
        <w:shd w:val="clear" w:color="auto" w:fill="FFFFFF"/>
        <w:spacing w:before="0" w:beforeAutospacing="0" w:line="276" w:lineRule="auto"/>
        <w:rPr>
          <w:rFonts w:ascii="Arial Unicode MS" w:eastAsia="Arial Unicode MS" w:hAnsi="Arial Unicode MS" w:cs="Arial Unicode MS"/>
          <w:lang w:val="en-US" w:eastAsia="en-US"/>
        </w:rPr>
      </w:pPr>
      <w:r w:rsidRPr="002E7092">
        <w:rPr>
          <w:rFonts w:ascii="Arial Unicode MS" w:eastAsia="Arial Unicode MS" w:hAnsi="Arial Unicode MS" w:cs="Arial Unicode MS"/>
        </w:rPr>
        <w:lastRenderedPageBreak/>
        <w:t>Hedging using options can eliminate the downside volatility of the price movement in the</w:t>
      </w:r>
      <w:r w:rsidRPr="002E7092">
        <w:rPr>
          <w:rFonts w:ascii="Arial Unicode MS" w:eastAsia="Arial Unicode MS" w:hAnsi="Arial Unicode MS" w:cs="Arial Unicode MS"/>
        </w:rPr>
        <w:t xml:space="preserve"> </w:t>
      </w:r>
      <w:r w:rsidRPr="002E7092">
        <w:rPr>
          <w:rFonts w:ascii="Arial Unicode MS" w:eastAsia="Arial Unicode MS" w:hAnsi="Arial Unicode MS" w:cs="Arial Unicode MS"/>
        </w:rPr>
        <w:t>underlying asset at an associated cost.</w:t>
      </w:r>
    </w:p>
    <w:p w14:paraId="0B6A40D6" w14:textId="77777777" w:rsidR="002E7092" w:rsidRPr="002E7092" w:rsidRDefault="002E7092" w:rsidP="002E7092">
      <w:pPr>
        <w:pStyle w:val="comp"/>
        <w:shd w:val="clear" w:color="auto" w:fill="FFFFFF"/>
        <w:spacing w:before="0" w:beforeAutospacing="0" w:line="276" w:lineRule="auto"/>
        <w:ind w:left="720"/>
        <w:rPr>
          <w:rFonts w:ascii="Arial Unicode MS" w:eastAsia="Arial Unicode MS" w:hAnsi="Arial Unicode MS" w:cs="Arial Unicode MS"/>
          <w:lang w:val="en-US" w:eastAsia="en-US"/>
        </w:rPr>
      </w:pPr>
    </w:p>
    <w:p w14:paraId="406D24A6" w14:textId="2E5EC7E1" w:rsidR="007A357D" w:rsidRPr="002E7092" w:rsidRDefault="007A357D" w:rsidP="002E7092">
      <w:pPr>
        <w:ind w:left="360"/>
        <w:rPr>
          <w:rFonts w:ascii="Arial Unicode MS" w:eastAsia="Arial Unicode MS" w:hAnsi="Arial Unicode MS" w:cs="Arial Unicode MS"/>
          <w:sz w:val="24"/>
          <w:szCs w:val="24"/>
          <w:lang w:val="en-IN" w:eastAsia="en-IN"/>
        </w:rPr>
      </w:pPr>
      <w:r w:rsidRPr="002E7092">
        <w:rPr>
          <w:rFonts w:ascii="Arial Unicode MS" w:eastAsia="Arial Unicode MS" w:hAnsi="Arial Unicode MS" w:cs="Arial Unicode MS"/>
          <w:b/>
          <w:bCs/>
          <w:sz w:val="24"/>
          <w:szCs w:val="24"/>
          <w:u w:val="single"/>
          <w:lang w:val="en-IN" w:eastAsia="en-IN"/>
        </w:rPr>
        <w:t xml:space="preserve">ANSWER: </w:t>
      </w:r>
      <w:r w:rsidRPr="002E7092">
        <w:rPr>
          <w:rFonts w:ascii="Arial Unicode MS" w:eastAsia="Arial Unicode MS" w:hAnsi="Arial Unicode MS" w:cs="Arial Unicode MS"/>
          <w:sz w:val="24"/>
          <w:szCs w:val="24"/>
          <w:lang w:val="en-IN" w:eastAsia="en-IN"/>
        </w:rPr>
        <w:t>TRUE</w:t>
      </w:r>
    </w:p>
    <w:p w14:paraId="500AEE6C" w14:textId="77777777" w:rsidR="00292009" w:rsidRPr="002E7092" w:rsidRDefault="00292009" w:rsidP="002E7092">
      <w:pPr>
        <w:pStyle w:val="comp"/>
        <w:shd w:val="clear" w:color="auto" w:fill="FFFFFF"/>
        <w:spacing w:before="0" w:beforeAutospacing="0" w:line="276" w:lineRule="auto"/>
        <w:rPr>
          <w:rFonts w:ascii="Arial Unicode MS" w:eastAsia="Arial Unicode MS" w:hAnsi="Arial Unicode MS" w:cs="Arial Unicode MS"/>
        </w:rPr>
      </w:pPr>
      <w:r w:rsidRPr="002E7092">
        <w:rPr>
          <w:rFonts w:ascii="Arial Unicode MS" w:eastAsia="Arial Unicode MS" w:hAnsi="Arial Unicode MS" w:cs="Arial Unicode MS"/>
        </w:rPr>
        <w:t>The pricing of derivatives is related to the </w:t>
      </w:r>
      <w:hyperlink r:id="rId9" w:history="1">
        <w:r w:rsidRPr="002E7092">
          <w:rPr>
            <w:rFonts w:ascii="Arial Unicode MS" w:eastAsia="Arial Unicode MS" w:hAnsi="Arial Unicode MS" w:cs="Arial Unicode MS"/>
          </w:rPr>
          <w:t>downside risk</w:t>
        </w:r>
      </w:hyperlink>
      <w:r w:rsidRPr="002E7092">
        <w:rPr>
          <w:rFonts w:ascii="Arial Unicode MS" w:eastAsia="Arial Unicode MS" w:hAnsi="Arial Unicode MS" w:cs="Arial Unicode MS"/>
        </w:rPr>
        <w:t> in the </w:t>
      </w:r>
      <w:hyperlink r:id="rId10" w:history="1">
        <w:r w:rsidRPr="002E7092">
          <w:rPr>
            <w:rFonts w:ascii="Arial Unicode MS" w:eastAsia="Arial Unicode MS" w:hAnsi="Arial Unicode MS" w:cs="Arial Unicode MS"/>
          </w:rPr>
          <w:t>underlying security</w:t>
        </w:r>
      </w:hyperlink>
      <w:r w:rsidRPr="002E7092">
        <w:rPr>
          <w:rFonts w:ascii="Arial Unicode MS" w:eastAsia="Arial Unicode MS" w:hAnsi="Arial Unicode MS" w:cs="Arial Unicode MS"/>
        </w:rPr>
        <w:t>. Downside risk is an estimate of the likeliness that the value of a stock will drop if market conditions change. An investor would consider this measure to understand how much they stand to lose as the result of a decline and decide if they are going to use a hedging strategy like a put option.</w:t>
      </w:r>
    </w:p>
    <w:p w14:paraId="36487322" w14:textId="281AC28D" w:rsidR="00292009" w:rsidRPr="002E7092" w:rsidRDefault="00292009" w:rsidP="002E7092">
      <w:pPr>
        <w:rPr>
          <w:rFonts w:ascii="Arial Unicode MS" w:eastAsia="Arial Unicode MS" w:hAnsi="Arial Unicode MS" w:cs="Arial Unicode MS"/>
          <w:sz w:val="24"/>
          <w:szCs w:val="24"/>
          <w:lang w:val="en-IN" w:eastAsia="en-IN"/>
        </w:rPr>
      </w:pPr>
      <w:r w:rsidRPr="002E7092">
        <w:rPr>
          <w:rFonts w:ascii="Arial Unicode MS" w:eastAsia="Arial Unicode MS" w:hAnsi="Arial Unicode MS" w:cs="Arial Unicode MS"/>
          <w:sz w:val="24"/>
          <w:szCs w:val="24"/>
          <w:lang w:val="en-IN" w:eastAsia="en-IN"/>
        </w:rPr>
        <w:t>By purchasing a put option, an investor is transferring the downside risk to the seller. In general, the more downside</w:t>
      </w:r>
      <w:r w:rsidR="00A32D3C">
        <w:rPr>
          <w:rFonts w:ascii="Arial Unicode MS" w:eastAsia="Arial Unicode MS" w:hAnsi="Arial Unicode MS" w:cs="Arial Unicode MS"/>
          <w:sz w:val="24"/>
          <w:szCs w:val="24"/>
          <w:lang w:val="en-IN" w:eastAsia="en-IN"/>
        </w:rPr>
        <w:t xml:space="preserve"> </w:t>
      </w:r>
      <w:proofErr w:type="gramStart"/>
      <w:r w:rsidRPr="002E7092">
        <w:rPr>
          <w:rFonts w:ascii="Arial Unicode MS" w:eastAsia="Arial Unicode MS" w:hAnsi="Arial Unicode MS" w:cs="Arial Unicode MS"/>
          <w:sz w:val="24"/>
          <w:szCs w:val="24"/>
          <w:lang w:val="en-IN" w:eastAsia="en-IN"/>
        </w:rPr>
        <w:t>risk</w:t>
      </w:r>
      <w:proofErr w:type="gramEnd"/>
      <w:r w:rsidR="00A32D3C">
        <w:rPr>
          <w:rFonts w:ascii="Arial Unicode MS" w:eastAsia="Arial Unicode MS" w:hAnsi="Arial Unicode MS" w:cs="Arial Unicode MS"/>
          <w:sz w:val="24"/>
          <w:szCs w:val="24"/>
          <w:lang w:val="en-IN" w:eastAsia="en-IN"/>
        </w:rPr>
        <w:t xml:space="preserve"> </w:t>
      </w:r>
      <w:r w:rsidRPr="002E7092">
        <w:rPr>
          <w:rFonts w:ascii="Arial Unicode MS" w:eastAsia="Arial Unicode MS" w:hAnsi="Arial Unicode MS" w:cs="Arial Unicode MS"/>
          <w:sz w:val="24"/>
          <w:szCs w:val="24"/>
          <w:lang w:val="en-IN" w:eastAsia="en-IN"/>
        </w:rPr>
        <w:t>the purchaser of the hedge seeks to transfer to the </w:t>
      </w:r>
      <w:hyperlink r:id="rId11" w:history="1">
        <w:r w:rsidRPr="002E7092">
          <w:rPr>
            <w:rFonts w:ascii="Arial Unicode MS" w:eastAsia="Arial Unicode MS" w:hAnsi="Arial Unicode MS" w:cs="Arial Unicode MS"/>
            <w:sz w:val="24"/>
            <w:szCs w:val="24"/>
            <w:lang w:val="en-IN" w:eastAsia="en-IN"/>
          </w:rPr>
          <w:t>seller</w:t>
        </w:r>
      </w:hyperlink>
      <w:r w:rsidRPr="002E7092">
        <w:rPr>
          <w:rFonts w:ascii="Arial Unicode MS" w:eastAsia="Arial Unicode MS" w:hAnsi="Arial Unicode MS" w:cs="Arial Unicode MS"/>
          <w:sz w:val="24"/>
          <w:szCs w:val="24"/>
          <w:lang w:val="en-IN" w:eastAsia="en-IN"/>
        </w:rPr>
        <w:t>, the more expensive the hedge will be.</w:t>
      </w:r>
      <w:r w:rsidRPr="002E7092">
        <w:rPr>
          <w:rFonts w:ascii="Arial Unicode MS" w:eastAsia="Arial Unicode MS" w:hAnsi="Arial Unicode MS" w:cs="Arial Unicode MS"/>
          <w:sz w:val="24"/>
          <w:szCs w:val="24"/>
          <w:lang w:val="en-IN" w:eastAsia="en-IN"/>
        </w:rPr>
        <w:t xml:space="preserve"> </w:t>
      </w:r>
      <w:r w:rsidRPr="002E7092">
        <w:rPr>
          <w:rFonts w:ascii="Arial Unicode MS" w:eastAsia="Arial Unicode MS" w:hAnsi="Arial Unicode MS" w:cs="Arial Unicode MS"/>
          <w:sz w:val="24"/>
          <w:szCs w:val="24"/>
          <w:lang w:val="en-IN" w:eastAsia="en-IN"/>
        </w:rPr>
        <w:t>For e</w:t>
      </w:r>
      <w:r w:rsidR="00A32D3C">
        <w:rPr>
          <w:rFonts w:ascii="Arial Unicode MS" w:eastAsia="Arial Unicode MS" w:hAnsi="Arial Unicode MS" w:cs="Arial Unicode MS"/>
          <w:sz w:val="24"/>
          <w:szCs w:val="24"/>
          <w:lang w:val="en-IN" w:eastAsia="en-IN"/>
        </w:rPr>
        <w:t>xample</w:t>
      </w:r>
      <w:r w:rsidRPr="002E7092">
        <w:rPr>
          <w:rFonts w:ascii="Arial Unicode MS" w:eastAsia="Arial Unicode MS" w:hAnsi="Arial Unicode MS" w:cs="Arial Unicode MS"/>
          <w:sz w:val="24"/>
          <w:szCs w:val="24"/>
          <w:lang w:val="en-IN" w:eastAsia="en-IN"/>
        </w:rPr>
        <w:t xml:space="preserve">, if your underlying asset costs </w:t>
      </w:r>
      <w:r w:rsidR="00875CD8" w:rsidRPr="002E7092">
        <w:rPr>
          <w:rFonts w:ascii="Arial Unicode MS" w:eastAsia="Arial Unicode MS" w:hAnsi="Arial Unicode MS" w:cs="Arial Unicode MS"/>
          <w:sz w:val="24"/>
          <w:szCs w:val="24"/>
          <w:lang w:val="en-IN" w:eastAsia="en-IN"/>
        </w:rPr>
        <w:t>Rs</w:t>
      </w:r>
      <w:r w:rsidRPr="002E7092">
        <w:rPr>
          <w:rFonts w:ascii="Arial Unicode MS" w:eastAsia="Arial Unicode MS" w:hAnsi="Arial Unicode MS" w:cs="Arial Unicode MS"/>
          <w:sz w:val="24"/>
          <w:szCs w:val="24"/>
          <w:lang w:val="en-IN" w:eastAsia="en-IN"/>
        </w:rPr>
        <w:t>100</w:t>
      </w:r>
      <w:r w:rsidR="00875CD8" w:rsidRPr="002E7092">
        <w:rPr>
          <w:rFonts w:ascii="Arial Unicode MS" w:eastAsia="Arial Unicode MS" w:hAnsi="Arial Unicode MS" w:cs="Arial Unicode MS"/>
          <w:sz w:val="24"/>
          <w:szCs w:val="24"/>
          <w:lang w:val="en-IN" w:eastAsia="en-IN"/>
        </w:rPr>
        <w:t>00</w:t>
      </w:r>
      <w:r w:rsidRPr="002E7092">
        <w:rPr>
          <w:rFonts w:ascii="Arial Unicode MS" w:eastAsia="Arial Unicode MS" w:hAnsi="Arial Unicode MS" w:cs="Arial Unicode MS"/>
          <w:sz w:val="24"/>
          <w:szCs w:val="24"/>
          <w:lang w:val="en-IN" w:eastAsia="en-IN"/>
        </w:rPr>
        <w:t xml:space="preserve">, you should buy a put option with a strike price of </w:t>
      </w:r>
      <w:r w:rsidR="00875CD8" w:rsidRPr="002E7092">
        <w:rPr>
          <w:rFonts w:ascii="Arial Unicode MS" w:eastAsia="Arial Unicode MS" w:hAnsi="Arial Unicode MS" w:cs="Arial Unicode MS"/>
          <w:sz w:val="24"/>
          <w:szCs w:val="24"/>
          <w:lang w:val="en-IN" w:eastAsia="en-IN"/>
        </w:rPr>
        <w:t>Rs</w:t>
      </w:r>
      <w:r w:rsidRPr="002E7092">
        <w:rPr>
          <w:rFonts w:ascii="Arial Unicode MS" w:eastAsia="Arial Unicode MS" w:hAnsi="Arial Unicode MS" w:cs="Arial Unicode MS"/>
          <w:sz w:val="24"/>
          <w:szCs w:val="24"/>
          <w:lang w:val="en-IN" w:eastAsia="en-IN"/>
        </w:rPr>
        <w:t>100</w:t>
      </w:r>
      <w:r w:rsidR="00875CD8" w:rsidRPr="002E7092">
        <w:rPr>
          <w:rFonts w:ascii="Arial Unicode MS" w:eastAsia="Arial Unicode MS" w:hAnsi="Arial Unicode MS" w:cs="Arial Unicode MS"/>
          <w:sz w:val="24"/>
          <w:szCs w:val="24"/>
          <w:lang w:val="en-IN" w:eastAsia="en-IN"/>
        </w:rPr>
        <w:t>00</w:t>
      </w:r>
      <w:r w:rsidRPr="002E7092">
        <w:rPr>
          <w:rFonts w:ascii="Arial Unicode MS" w:eastAsia="Arial Unicode MS" w:hAnsi="Arial Unicode MS" w:cs="Arial Unicode MS"/>
          <w:sz w:val="24"/>
          <w:szCs w:val="24"/>
          <w:lang w:val="en-IN" w:eastAsia="en-IN"/>
        </w:rPr>
        <w:t xml:space="preserve">. So even if the asset price falls to </w:t>
      </w:r>
      <w:r w:rsidR="00875CD8" w:rsidRPr="002E7092">
        <w:rPr>
          <w:rFonts w:ascii="Arial Unicode MS" w:eastAsia="Arial Unicode MS" w:hAnsi="Arial Unicode MS" w:cs="Arial Unicode MS"/>
          <w:sz w:val="24"/>
          <w:szCs w:val="24"/>
          <w:lang w:val="en-IN" w:eastAsia="en-IN"/>
        </w:rPr>
        <w:t>Rs</w:t>
      </w:r>
      <w:r w:rsidRPr="002E7092">
        <w:rPr>
          <w:rFonts w:ascii="Arial Unicode MS" w:eastAsia="Arial Unicode MS" w:hAnsi="Arial Unicode MS" w:cs="Arial Unicode MS"/>
          <w:sz w:val="24"/>
          <w:szCs w:val="24"/>
          <w:lang w:val="en-IN" w:eastAsia="en-IN"/>
        </w:rPr>
        <w:t>70</w:t>
      </w:r>
      <w:r w:rsidR="00875CD8" w:rsidRPr="002E7092">
        <w:rPr>
          <w:rFonts w:ascii="Arial Unicode MS" w:eastAsia="Arial Unicode MS" w:hAnsi="Arial Unicode MS" w:cs="Arial Unicode MS"/>
          <w:sz w:val="24"/>
          <w:szCs w:val="24"/>
          <w:lang w:val="en-IN" w:eastAsia="en-IN"/>
        </w:rPr>
        <w:t>00</w:t>
      </w:r>
      <w:r w:rsidRPr="002E7092">
        <w:rPr>
          <w:rFonts w:ascii="Arial Unicode MS" w:eastAsia="Arial Unicode MS" w:hAnsi="Arial Unicode MS" w:cs="Arial Unicode MS"/>
          <w:sz w:val="24"/>
          <w:szCs w:val="24"/>
          <w:lang w:val="en-IN" w:eastAsia="en-IN"/>
        </w:rPr>
        <w:t xml:space="preserve"> and your asset will be worth </w:t>
      </w:r>
      <w:r w:rsidR="00875CD8" w:rsidRPr="002E7092">
        <w:rPr>
          <w:rFonts w:ascii="Arial Unicode MS" w:eastAsia="Arial Unicode MS" w:hAnsi="Arial Unicode MS" w:cs="Arial Unicode MS"/>
          <w:sz w:val="24"/>
          <w:szCs w:val="24"/>
          <w:lang w:val="en-IN" w:eastAsia="en-IN"/>
        </w:rPr>
        <w:t>Rs</w:t>
      </w:r>
      <w:r w:rsidRPr="002E7092">
        <w:rPr>
          <w:rFonts w:ascii="Arial Unicode MS" w:eastAsia="Arial Unicode MS" w:hAnsi="Arial Unicode MS" w:cs="Arial Unicode MS"/>
          <w:sz w:val="24"/>
          <w:szCs w:val="24"/>
          <w:lang w:val="en-IN" w:eastAsia="en-IN"/>
        </w:rPr>
        <w:t>30</w:t>
      </w:r>
      <w:r w:rsidR="00875CD8" w:rsidRPr="002E7092">
        <w:rPr>
          <w:rFonts w:ascii="Arial Unicode MS" w:eastAsia="Arial Unicode MS" w:hAnsi="Arial Unicode MS" w:cs="Arial Unicode MS"/>
          <w:sz w:val="24"/>
          <w:szCs w:val="24"/>
          <w:lang w:val="en-IN" w:eastAsia="en-IN"/>
        </w:rPr>
        <w:t>00</w:t>
      </w:r>
      <w:r w:rsidRPr="002E7092">
        <w:rPr>
          <w:rFonts w:ascii="Arial Unicode MS" w:eastAsia="Arial Unicode MS" w:hAnsi="Arial Unicode MS" w:cs="Arial Unicode MS"/>
          <w:sz w:val="24"/>
          <w:szCs w:val="24"/>
          <w:lang w:val="en-IN" w:eastAsia="en-IN"/>
        </w:rPr>
        <w:t xml:space="preserve"> less, you can still sell the asset for </w:t>
      </w:r>
      <w:r w:rsidR="00875CD8" w:rsidRPr="002E7092">
        <w:rPr>
          <w:rFonts w:ascii="Arial Unicode MS" w:eastAsia="Arial Unicode MS" w:hAnsi="Arial Unicode MS" w:cs="Arial Unicode MS"/>
          <w:sz w:val="24"/>
          <w:szCs w:val="24"/>
          <w:lang w:val="en-IN" w:eastAsia="en-IN"/>
        </w:rPr>
        <w:t>Rs</w:t>
      </w:r>
      <w:r w:rsidRPr="002E7092">
        <w:rPr>
          <w:rFonts w:ascii="Arial Unicode MS" w:eastAsia="Arial Unicode MS" w:hAnsi="Arial Unicode MS" w:cs="Arial Unicode MS"/>
          <w:sz w:val="24"/>
          <w:szCs w:val="24"/>
          <w:lang w:val="en-IN" w:eastAsia="en-IN"/>
        </w:rPr>
        <w:t>100</w:t>
      </w:r>
      <w:r w:rsidR="00875CD8" w:rsidRPr="002E7092">
        <w:rPr>
          <w:rFonts w:ascii="Arial Unicode MS" w:eastAsia="Arial Unicode MS" w:hAnsi="Arial Unicode MS" w:cs="Arial Unicode MS"/>
          <w:sz w:val="24"/>
          <w:szCs w:val="24"/>
          <w:lang w:val="en-IN" w:eastAsia="en-IN"/>
        </w:rPr>
        <w:t>00</w:t>
      </w:r>
      <w:r w:rsidRPr="002E7092">
        <w:rPr>
          <w:rFonts w:ascii="Arial Unicode MS" w:eastAsia="Arial Unicode MS" w:hAnsi="Arial Unicode MS" w:cs="Arial Unicode MS"/>
          <w:sz w:val="24"/>
          <w:szCs w:val="24"/>
          <w:lang w:val="en-IN" w:eastAsia="en-IN"/>
        </w:rPr>
        <w:t xml:space="preserve"> by exercising the option and hence maintaining the total value of your portfolio and since your total position is not 0, you will still be able to take advantage of the Upside volatility.</w:t>
      </w:r>
    </w:p>
    <w:p w14:paraId="4E698717" w14:textId="1475BFCA" w:rsidR="00292009" w:rsidRPr="002E7092" w:rsidRDefault="00292009" w:rsidP="002E7092">
      <w:pPr>
        <w:pStyle w:val="comp"/>
        <w:shd w:val="clear" w:color="auto" w:fill="FFFFFF"/>
        <w:spacing w:before="0" w:beforeAutospacing="0" w:line="276" w:lineRule="auto"/>
        <w:rPr>
          <w:rFonts w:ascii="Arial Unicode MS" w:eastAsia="Arial Unicode MS" w:hAnsi="Arial Unicode MS" w:cs="Arial Unicode MS"/>
        </w:rPr>
      </w:pPr>
    </w:p>
    <w:p w14:paraId="41705FBD" w14:textId="77777777" w:rsidR="00292009" w:rsidRPr="002E7092" w:rsidRDefault="00292009" w:rsidP="002E7092">
      <w:pPr>
        <w:pStyle w:val="comp"/>
        <w:shd w:val="clear" w:color="auto" w:fill="FFFFFF"/>
        <w:spacing w:before="0" w:beforeAutospacing="0" w:line="276" w:lineRule="auto"/>
        <w:rPr>
          <w:rFonts w:ascii="Arial Unicode MS" w:eastAsia="Arial Unicode MS" w:hAnsi="Arial Unicode MS" w:cs="Arial Unicode MS"/>
        </w:rPr>
      </w:pPr>
      <w:r w:rsidRPr="002E7092">
        <w:rPr>
          <w:rFonts w:ascii="Arial Unicode MS" w:eastAsia="Arial Unicode MS" w:hAnsi="Arial Unicode MS" w:cs="Arial Unicode MS"/>
        </w:rPr>
        <w:t>Downside risk is based on time and </w:t>
      </w:r>
      <w:hyperlink r:id="rId12" w:history="1">
        <w:r w:rsidRPr="002E7092">
          <w:rPr>
            <w:rFonts w:ascii="Arial Unicode MS" w:eastAsia="Arial Unicode MS" w:hAnsi="Arial Unicode MS" w:cs="Arial Unicode MS"/>
          </w:rPr>
          <w:t>volatility</w:t>
        </w:r>
      </w:hyperlink>
      <w:r w:rsidRPr="002E7092">
        <w:rPr>
          <w:rFonts w:ascii="Arial Unicode MS" w:eastAsia="Arial Unicode MS" w:hAnsi="Arial Unicode MS" w:cs="Arial Unicode MS"/>
        </w:rPr>
        <w:t>. If a security is capable of significant price movements on a daily basis, then an option on that security that expires weeks, months or years in the future would be considered risky and would thus would be more expensive. Conversely, if a security is relatively stable on a daily basis, there is less downside risk, and the option will be less expensive.</w:t>
      </w:r>
    </w:p>
    <w:p w14:paraId="0526D41D" w14:textId="77777777" w:rsidR="00292009" w:rsidRPr="002E7092" w:rsidRDefault="00292009" w:rsidP="002E7092">
      <w:pPr>
        <w:ind w:left="360"/>
        <w:rPr>
          <w:rFonts w:ascii="Arial Unicode MS" w:eastAsia="Arial Unicode MS" w:hAnsi="Arial Unicode MS" w:cs="Arial Unicode MS"/>
          <w:sz w:val="24"/>
          <w:szCs w:val="24"/>
          <w:lang w:val="en-IN" w:eastAsia="en-IN"/>
        </w:rPr>
      </w:pPr>
    </w:p>
    <w:p w14:paraId="5F34E890" w14:textId="77777777" w:rsidR="00104BE2" w:rsidRPr="002E7092" w:rsidRDefault="00104BE2" w:rsidP="002E7092">
      <w:pPr>
        <w:ind w:left="360"/>
        <w:rPr>
          <w:rFonts w:ascii="Arial Unicode MS" w:eastAsia="Arial Unicode MS" w:hAnsi="Arial Unicode MS" w:cs="Arial Unicode MS"/>
          <w:sz w:val="24"/>
          <w:szCs w:val="24"/>
          <w:lang w:val="en-IN" w:eastAsia="en-IN"/>
        </w:rPr>
      </w:pPr>
    </w:p>
    <w:p w14:paraId="0F982DDF" w14:textId="77777777" w:rsidR="007A357D" w:rsidRPr="002E7092" w:rsidRDefault="007A357D" w:rsidP="002E7092">
      <w:pPr>
        <w:pStyle w:val="ListParagraph"/>
        <w:rPr>
          <w:rFonts w:ascii="Arial Unicode MS" w:eastAsia="Arial Unicode MS" w:hAnsi="Arial Unicode MS" w:cs="Arial Unicode MS"/>
          <w:sz w:val="24"/>
          <w:szCs w:val="24"/>
          <w:lang w:val="en-IN" w:eastAsia="en-IN"/>
        </w:rPr>
      </w:pPr>
    </w:p>
    <w:sectPr w:rsidR="007A357D" w:rsidRPr="002E70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40A"/>
    <w:multiLevelType w:val="hybridMultilevel"/>
    <w:tmpl w:val="94CE0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6B"/>
    <w:rsid w:val="00104BE2"/>
    <w:rsid w:val="00292009"/>
    <w:rsid w:val="002E7092"/>
    <w:rsid w:val="004E2EF7"/>
    <w:rsid w:val="0075335F"/>
    <w:rsid w:val="007978AE"/>
    <w:rsid w:val="007A357D"/>
    <w:rsid w:val="00875CD8"/>
    <w:rsid w:val="00A32D3C"/>
    <w:rsid w:val="00C637C3"/>
    <w:rsid w:val="00F2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0C09"/>
  <w15:chartTrackingRefBased/>
  <w15:docId w15:val="{0A78D695-76C0-45C2-A4F2-7A37DE1F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A6B"/>
    <w:pPr>
      <w:ind w:left="720"/>
      <w:contextualSpacing/>
    </w:pPr>
  </w:style>
  <w:style w:type="paragraph" w:customStyle="1" w:styleId="comp">
    <w:name w:val="comp"/>
    <w:basedOn w:val="Normal"/>
    <w:rsid w:val="007978A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semiHidden/>
    <w:unhideWhenUsed/>
    <w:rsid w:val="007978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8400">
      <w:bodyDiv w:val="1"/>
      <w:marLeft w:val="0"/>
      <w:marRight w:val="0"/>
      <w:marTop w:val="0"/>
      <w:marBottom w:val="0"/>
      <w:divBdr>
        <w:top w:val="none" w:sz="0" w:space="0" w:color="auto"/>
        <w:left w:val="none" w:sz="0" w:space="0" w:color="auto"/>
        <w:bottom w:val="none" w:sz="0" w:space="0" w:color="auto"/>
        <w:right w:val="none" w:sz="0" w:space="0" w:color="auto"/>
      </w:divBdr>
    </w:div>
    <w:div w:id="361711439">
      <w:bodyDiv w:val="1"/>
      <w:marLeft w:val="0"/>
      <w:marRight w:val="0"/>
      <w:marTop w:val="0"/>
      <w:marBottom w:val="0"/>
      <w:divBdr>
        <w:top w:val="none" w:sz="0" w:space="0" w:color="auto"/>
        <w:left w:val="none" w:sz="0" w:space="0" w:color="auto"/>
        <w:bottom w:val="none" w:sz="0" w:space="0" w:color="auto"/>
        <w:right w:val="none" w:sz="0" w:space="0" w:color="auto"/>
      </w:divBdr>
    </w:div>
    <w:div w:id="1067384952">
      <w:bodyDiv w:val="1"/>
      <w:marLeft w:val="0"/>
      <w:marRight w:val="0"/>
      <w:marTop w:val="0"/>
      <w:marBottom w:val="0"/>
      <w:divBdr>
        <w:top w:val="none" w:sz="0" w:space="0" w:color="auto"/>
        <w:left w:val="none" w:sz="0" w:space="0" w:color="auto"/>
        <w:bottom w:val="none" w:sz="0" w:space="0" w:color="auto"/>
        <w:right w:val="none" w:sz="0" w:space="0" w:color="auto"/>
      </w:divBdr>
    </w:div>
    <w:div w:id="137346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p/proxy.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a/absorbed.asp" TargetMode="External"/><Relationship Id="rId12" Type="http://schemas.openxmlformats.org/officeDocument/2006/relationships/hyperlink" Target="https://www.investopedia.com/terms/v/volatility.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s/spotprice.asp" TargetMode="External"/><Relationship Id="rId11" Type="http://schemas.openxmlformats.org/officeDocument/2006/relationships/hyperlink" Target="https://www.investopedia.com/terms/s/seller.asp" TargetMode="External"/><Relationship Id="rId5" Type="http://schemas.openxmlformats.org/officeDocument/2006/relationships/hyperlink" Target="https://www.investopedia.com/articles/economics/11/intro-supply-demand.asp" TargetMode="External"/><Relationship Id="rId10" Type="http://schemas.openxmlformats.org/officeDocument/2006/relationships/hyperlink" Target="https://www.investopedia.com/terms/u/underlying-security.asp" TargetMode="External"/><Relationship Id="rId4" Type="http://schemas.openxmlformats.org/officeDocument/2006/relationships/webSettings" Target="webSettings.xml"/><Relationship Id="rId9" Type="http://schemas.openxmlformats.org/officeDocument/2006/relationships/hyperlink" Target="https://www.investopedia.com/terms/d/downsiderisk.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Pranavi Shah</dc:creator>
  <cp:keywords/>
  <dc:description/>
  <cp:lastModifiedBy>Pranavi Shah</cp:lastModifiedBy>
  <cp:revision>1</cp:revision>
  <dcterms:created xsi:type="dcterms:W3CDTF">2021-11-03T16:32:00Z</dcterms:created>
  <dcterms:modified xsi:type="dcterms:W3CDTF">2021-11-03T17:30:00Z</dcterms:modified>
</cp:coreProperties>
</file>