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B57C2" w14:textId="31A2A67D" w:rsidR="00E463D3" w:rsidRPr="00E463D3" w:rsidRDefault="00E463D3" w:rsidP="00E463D3">
      <w:pPr>
        <w:jc w:val="center"/>
        <w:rPr>
          <w:b/>
          <w:bCs/>
          <w:sz w:val="44"/>
          <w:szCs w:val="44"/>
          <w:u w:val="single"/>
        </w:rPr>
      </w:pPr>
      <w:r w:rsidRPr="00E463D3">
        <w:rPr>
          <w:b/>
          <w:bCs/>
          <w:sz w:val="44"/>
          <w:szCs w:val="44"/>
          <w:u w:val="single"/>
        </w:rPr>
        <w:t>NON-LIFE INSURANCE -PPP</w:t>
      </w:r>
    </w:p>
    <w:p w14:paraId="67C2D862" w14:textId="47D9CA4C" w:rsidR="00E463D3" w:rsidRPr="00E463D3" w:rsidRDefault="00E463D3" w:rsidP="00E463D3">
      <w:pPr>
        <w:jc w:val="center"/>
        <w:rPr>
          <w:b/>
          <w:bCs/>
          <w:sz w:val="44"/>
          <w:szCs w:val="44"/>
          <w:u w:val="single"/>
        </w:rPr>
      </w:pPr>
      <w:r w:rsidRPr="00E463D3">
        <w:rPr>
          <w:b/>
          <w:bCs/>
          <w:sz w:val="44"/>
          <w:szCs w:val="44"/>
          <w:u w:val="single"/>
        </w:rPr>
        <w:t>ASSIGNMENT 1 SOLUTIONS</w:t>
      </w:r>
    </w:p>
    <w:p w14:paraId="215BECFA" w14:textId="3EE81037" w:rsidR="00221494" w:rsidRDefault="0087122B">
      <w:r w:rsidRPr="00B10B80">
        <w:rPr>
          <w:b/>
          <w:bCs/>
        </w:rPr>
        <w:t>Ques1</w:t>
      </w:r>
      <w:r>
        <w:t xml:space="preserve">: True </w:t>
      </w:r>
    </w:p>
    <w:p w14:paraId="52610D63" w14:textId="37D8B725" w:rsidR="0087122B" w:rsidRDefault="0087122B">
      <w:r w:rsidRPr="00B10B80">
        <w:rPr>
          <w:b/>
          <w:bCs/>
        </w:rPr>
        <w:t>Ques2</w:t>
      </w:r>
      <w:r>
        <w:t>:</w:t>
      </w:r>
      <w:r w:rsidR="00DA15F1">
        <w:t xml:space="preserve"> </w:t>
      </w:r>
      <w:r>
        <w:t xml:space="preserve">When </w:t>
      </w:r>
      <w:r w:rsidR="00DA15F1">
        <w:t xml:space="preserve">insurer </w:t>
      </w:r>
      <w:proofErr w:type="gramStart"/>
      <w:r w:rsidR="00DA15F1">
        <w:t>transfer</w:t>
      </w:r>
      <w:r>
        <w:t xml:space="preserve">s  </w:t>
      </w:r>
      <w:r w:rsidR="00DA15F1">
        <w:t>a</w:t>
      </w:r>
      <w:proofErr w:type="gramEnd"/>
      <w:r w:rsidR="00DA15F1">
        <w:t xml:space="preserve"> part of risk from one insurance company to another it is termed as Reinsurance.</w:t>
      </w:r>
    </w:p>
    <w:p w14:paraId="0FF6C65C" w14:textId="3A4D471B" w:rsidR="00DA15F1" w:rsidRDefault="00DA15F1">
      <w:r>
        <w:t>There are two types of reinsurance-</w:t>
      </w:r>
    </w:p>
    <w:p w14:paraId="44616D17" w14:textId="4BAA078F" w:rsidR="00B10B80" w:rsidRDefault="00DA15F1">
      <w:r>
        <w:t>1)</w:t>
      </w:r>
      <w:r w:rsidRPr="00DA15F1">
        <w:rPr>
          <w:b/>
          <w:bCs/>
          <w:u w:val="single"/>
        </w:rPr>
        <w:t>Proportional Reinsurance</w:t>
      </w:r>
      <w:r>
        <w:t>-The type of reinsurance where the original insurance company and the reinsurer shares cost of all claims for each risk.</w:t>
      </w:r>
    </w:p>
    <w:p w14:paraId="39D9ECF1" w14:textId="6C88F542" w:rsidR="00945357" w:rsidRPr="00945357" w:rsidRDefault="00945357" w:rsidP="00945357">
      <w:r>
        <w:t>EG.</w:t>
      </w:r>
      <w:r w:rsidRPr="00945357">
        <w:t xml:space="preserve"> </w:t>
      </w:r>
      <w:r>
        <w:t>For example, for a particular building</w:t>
      </w:r>
      <w:r>
        <w:t xml:space="preserve"> </w:t>
      </w:r>
      <w:r>
        <w:t>insured against fire, the direct writer might retain 75% of the premium and will be liable to pay</w:t>
      </w:r>
      <w:r>
        <w:t xml:space="preserve"> </w:t>
      </w:r>
      <w:r>
        <w:t>75%</w:t>
      </w:r>
      <w:r>
        <w:t xml:space="preserve"> </w:t>
      </w:r>
      <w:r>
        <w:t xml:space="preserve">of all claims, large or small. The direct writer must pay a premium to </w:t>
      </w:r>
      <w:proofErr w:type="gramStart"/>
      <w:r>
        <w:t>effect</w:t>
      </w:r>
      <w:proofErr w:type="gramEnd"/>
      <w:r>
        <w:t xml:space="preserve"> this reinsurance.</w:t>
      </w:r>
    </w:p>
    <w:p w14:paraId="7028BB71" w14:textId="5BF7508C" w:rsidR="00DA15F1" w:rsidRPr="004964A1" w:rsidRDefault="00DA15F1">
      <w:pPr>
        <w:rPr>
          <w:u w:val="single"/>
        </w:rPr>
      </w:pPr>
      <w:r w:rsidRPr="004964A1">
        <w:rPr>
          <w:u w:val="single"/>
        </w:rPr>
        <w:t>Proportional Reinsurance is subdivided into two categories:</w:t>
      </w:r>
    </w:p>
    <w:p w14:paraId="457B2E78" w14:textId="6F27FCEA" w:rsidR="004964A1" w:rsidRDefault="004964A1" w:rsidP="004964A1">
      <w:r w:rsidRPr="004964A1">
        <w:rPr>
          <w:b/>
          <w:bCs/>
        </w:rPr>
        <w:t>Quota Share Reinsurance:</w:t>
      </w:r>
      <w:r>
        <w:t xml:space="preserve"> Where proportions are same for all risk.</w:t>
      </w:r>
    </w:p>
    <w:p w14:paraId="01EAA87C" w14:textId="55449A10" w:rsidR="00DA15F1" w:rsidRDefault="004964A1" w:rsidP="004964A1">
      <w:r w:rsidRPr="004964A1">
        <w:rPr>
          <w:b/>
          <w:bCs/>
        </w:rPr>
        <w:t xml:space="preserve">Surplus </w:t>
      </w:r>
      <w:proofErr w:type="gramStart"/>
      <w:r w:rsidRPr="004964A1">
        <w:rPr>
          <w:b/>
          <w:bCs/>
        </w:rPr>
        <w:t>Reinsurance :</w:t>
      </w:r>
      <w:proofErr w:type="gramEnd"/>
      <w:r>
        <w:t xml:space="preserve"> Where the  proportions vary from one risk to other.</w:t>
      </w:r>
    </w:p>
    <w:p w14:paraId="43D73938" w14:textId="5D35D571" w:rsidR="004964A1" w:rsidRDefault="004964A1" w:rsidP="004964A1">
      <w:r>
        <w:t xml:space="preserve">2)Non-Proportional Reinsurance-The type of reinsurance where the original company pays a fixed premium to the reinsurer. The reinsurer will only be required to compensate losses only for a particular limit. </w:t>
      </w:r>
    </w:p>
    <w:p w14:paraId="754A429D" w14:textId="590BB63F" w:rsidR="00945357" w:rsidRDefault="00945357" w:rsidP="00945357">
      <w:r>
        <w:t>For example, the reinsurer might agree to pay the excess when any claim from a</w:t>
      </w:r>
      <w:r>
        <w:t xml:space="preserve"> </w:t>
      </w:r>
      <w:r>
        <w:t>motor policy exceeds £50,000, but with an upper limit of £2 million.</w:t>
      </w:r>
    </w:p>
    <w:p w14:paraId="71518F90" w14:textId="50A25C80" w:rsidR="004964A1" w:rsidRPr="00752BEF" w:rsidRDefault="00752BEF" w:rsidP="004964A1">
      <w:pPr>
        <w:rPr>
          <w:u w:val="single"/>
        </w:rPr>
      </w:pPr>
      <w:r w:rsidRPr="00752BEF">
        <w:rPr>
          <w:u w:val="single"/>
        </w:rPr>
        <w:t>Non-Proportional Reinsurance is subdivided into two categories:</w:t>
      </w:r>
    </w:p>
    <w:p w14:paraId="0C017301" w14:textId="5D890B1B" w:rsidR="00752BEF" w:rsidRDefault="00752BEF" w:rsidP="004964A1">
      <w:r w:rsidRPr="00752BEF">
        <w:rPr>
          <w:b/>
          <w:bCs/>
        </w:rPr>
        <w:t>Individual Excess of Loss (XOL</w:t>
      </w:r>
      <w:proofErr w:type="gramStart"/>
      <w:r w:rsidRPr="00752BEF">
        <w:rPr>
          <w:b/>
          <w:bCs/>
        </w:rPr>
        <w:t>) :</w:t>
      </w:r>
      <w:proofErr w:type="gramEnd"/>
      <w:r w:rsidR="00B10B80">
        <w:rPr>
          <w:b/>
          <w:bCs/>
        </w:rPr>
        <w:t xml:space="preserve"> </w:t>
      </w:r>
      <w:r>
        <w:t>Where the reinsurer is only required to make the payment when the claim amount exceeds retention limit.</w:t>
      </w:r>
    </w:p>
    <w:p w14:paraId="6F0A25EB" w14:textId="74C1A668" w:rsidR="00752BEF" w:rsidRPr="00B10B80" w:rsidRDefault="00752BEF" w:rsidP="004964A1">
      <w:pPr>
        <w:rPr>
          <w:b/>
          <w:bCs/>
        </w:rPr>
      </w:pPr>
      <w:r w:rsidRPr="00752BEF">
        <w:rPr>
          <w:b/>
          <w:bCs/>
        </w:rPr>
        <w:t>With Stop Loss Insurance:</w:t>
      </w:r>
      <w:r>
        <w:t xml:space="preserve"> Where the reinsurer is required to make the payment if the total claim amount of a specific group of policies exceeds a specified amount.</w:t>
      </w:r>
    </w:p>
    <w:p w14:paraId="4419E495" w14:textId="1C3AF88F" w:rsidR="00B10B80" w:rsidRDefault="00B10B80" w:rsidP="004964A1">
      <w:pPr>
        <w:rPr>
          <w:b/>
          <w:bCs/>
        </w:rPr>
      </w:pPr>
      <w:r w:rsidRPr="00B10B80">
        <w:rPr>
          <w:b/>
          <w:bCs/>
        </w:rPr>
        <w:t>Ques3:</w:t>
      </w:r>
      <w:r>
        <w:rPr>
          <w:b/>
          <w:bCs/>
        </w:rPr>
        <w:t xml:space="preserve"> </w:t>
      </w:r>
      <w:r w:rsidR="00B46F07">
        <w:rPr>
          <w:b/>
          <w:bCs/>
        </w:rPr>
        <w:t>The various ratios used in profit analysis of reinsurance are as follows:</w:t>
      </w:r>
    </w:p>
    <w:p w14:paraId="1D5E51DB" w14:textId="70766C47" w:rsidR="00B46F07" w:rsidRDefault="00B46F07" w:rsidP="004964A1">
      <w:r>
        <w:t>1)Net Written Premium:</w:t>
      </w:r>
    </w:p>
    <w:p w14:paraId="231EEEF3" w14:textId="7034B321" w:rsidR="00B10B80" w:rsidRPr="002F686B" w:rsidRDefault="0022502F" w:rsidP="004964A1">
      <w:pPr>
        <w:rPr>
          <w:b/>
          <w:bCs/>
        </w:rPr>
      </w:pPr>
      <w:r w:rsidRPr="002F686B">
        <w:rPr>
          <w:b/>
          <w:bCs/>
        </w:rPr>
        <w:t>Ques4: General exclusions in motor insurance policy are as follows:</w:t>
      </w:r>
    </w:p>
    <w:p w14:paraId="30C8DED1" w14:textId="681FD44B" w:rsidR="0022502F" w:rsidRDefault="0022502F" w:rsidP="004964A1">
      <w:r>
        <w:t xml:space="preserve">1)Any damage to car due to </w:t>
      </w:r>
      <w:proofErr w:type="gramStart"/>
      <w:r>
        <w:t>war ,</w:t>
      </w:r>
      <w:proofErr w:type="gramEnd"/>
      <w:r>
        <w:t xml:space="preserve"> terror attacks or nuclear accidents.</w:t>
      </w:r>
    </w:p>
    <w:p w14:paraId="28203490" w14:textId="4E877FC4" w:rsidR="0022502F" w:rsidRDefault="0022502F" w:rsidP="004964A1">
      <w:r>
        <w:t>2) Damage to the car while it is driven by a person under the influence of drugs or alcohol.</w:t>
      </w:r>
    </w:p>
    <w:p w14:paraId="3F3D6C9A" w14:textId="7D5163AD" w:rsidR="0022502F" w:rsidRDefault="002F686B" w:rsidP="004964A1">
      <w:r>
        <w:t>3)Damage due to racing.</w:t>
      </w:r>
    </w:p>
    <w:p w14:paraId="3669F18A" w14:textId="58F04877" w:rsidR="002F686B" w:rsidRDefault="002F686B" w:rsidP="004964A1">
      <w:r>
        <w:t>4)Any injury or property damage caused intentionally.</w:t>
      </w:r>
    </w:p>
    <w:p w14:paraId="1518D74C" w14:textId="729C6EB9" w:rsidR="002F686B" w:rsidRDefault="002F686B" w:rsidP="004964A1">
      <w:r>
        <w:t xml:space="preserve">5)Damage to </w:t>
      </w:r>
      <w:proofErr w:type="gramStart"/>
      <w:r>
        <w:t>tyres ,</w:t>
      </w:r>
      <w:proofErr w:type="gramEnd"/>
      <w:r>
        <w:t xml:space="preserve"> electrical equipment etc.</w:t>
      </w:r>
    </w:p>
    <w:p w14:paraId="7E89F458" w14:textId="10905B7F" w:rsidR="008B3A32" w:rsidRDefault="002F686B" w:rsidP="004964A1">
      <w:r w:rsidRPr="008B3A32">
        <w:rPr>
          <w:b/>
          <w:bCs/>
        </w:rPr>
        <w:lastRenderedPageBreak/>
        <w:t>Ques5:</w:t>
      </w:r>
      <w:r w:rsidR="00C9781D">
        <w:t xml:space="preserve"> </w:t>
      </w:r>
      <w:r w:rsidR="008B3A32">
        <w:t xml:space="preserve">The General Insurance Corporation </w:t>
      </w:r>
      <w:proofErr w:type="gramStart"/>
      <w:r w:rsidR="008B3A32">
        <w:t>Of</w:t>
      </w:r>
      <w:proofErr w:type="gramEnd"/>
      <w:r w:rsidR="008B3A32">
        <w:t xml:space="preserve"> India was incorporated as a company in 1971 and it was commenced as a business in January 1</w:t>
      </w:r>
      <w:r w:rsidR="008B3A32" w:rsidRPr="008B3A32">
        <w:rPr>
          <w:vertAlign w:val="superscript"/>
        </w:rPr>
        <w:t>st</w:t>
      </w:r>
      <w:r w:rsidR="008B3A32">
        <w:t xml:space="preserve"> 1973</w:t>
      </w:r>
    </w:p>
    <w:p w14:paraId="6D7E9FF3" w14:textId="53848DCD" w:rsidR="00FC417F" w:rsidRDefault="002F686B" w:rsidP="004964A1">
      <w:r>
        <w:t>The first insurance company was established in Calcutta in 1850 AD</w:t>
      </w:r>
      <w:r w:rsidR="00FC417F">
        <w:t xml:space="preserve"> named as Triton Insurance Company.</w:t>
      </w:r>
      <w:r w:rsidR="008B3A32">
        <w:t xml:space="preserve"> </w:t>
      </w:r>
      <w:proofErr w:type="gramStart"/>
      <w:r w:rsidR="00FC417F">
        <w:t xml:space="preserve">After </w:t>
      </w:r>
      <w:r w:rsidR="00C9781D">
        <w:t xml:space="preserve"> Triton</w:t>
      </w:r>
      <w:proofErr w:type="gramEnd"/>
      <w:r w:rsidR="00C9781D">
        <w:t xml:space="preserve"> </w:t>
      </w:r>
      <w:r w:rsidR="00FC417F">
        <w:t xml:space="preserve">  ,Indian Mercantile Company Ltd. was started in Bombay in 1906-07</w:t>
      </w:r>
      <w:r w:rsidR="0049593A">
        <w:t xml:space="preserve"> which further grouped into 4 companies: National </w:t>
      </w:r>
      <w:r w:rsidR="00C9781D">
        <w:t xml:space="preserve"> </w:t>
      </w:r>
      <w:r w:rsidR="000E3CD1">
        <w:t>Insurance Company Ltd. , New India Assurance Company Ltd. , The Oriental Insurance Company Ltd., The United India Insurance Company Ltd.</w:t>
      </w:r>
    </w:p>
    <w:p w14:paraId="1F40DFFF" w14:textId="26A60AA9" w:rsidR="008B3A32" w:rsidRDefault="008B3A32" w:rsidP="004964A1">
      <w:r w:rsidRPr="008B3A32">
        <w:rPr>
          <w:b/>
          <w:bCs/>
        </w:rPr>
        <w:t>Ques 6</w:t>
      </w:r>
      <w:r>
        <w:rPr>
          <w:b/>
          <w:bCs/>
        </w:rPr>
        <w:t>:</w:t>
      </w:r>
      <w:r w:rsidR="00B01AFE">
        <w:rPr>
          <w:b/>
          <w:bCs/>
        </w:rPr>
        <w:t xml:space="preserve"> </w:t>
      </w:r>
      <w:r w:rsidR="00B01AFE" w:rsidRPr="00B01AFE">
        <w:t>Net Commis</w:t>
      </w:r>
      <w:r w:rsidR="00B01AFE">
        <w:t>s</w:t>
      </w:r>
      <w:r w:rsidR="00B01AFE" w:rsidRPr="00B01AFE">
        <w:t>ion Ratio=</w:t>
      </w:r>
      <w:r w:rsidR="00B01AFE">
        <w:t xml:space="preserve"> $5700/$50000 = 0.114</w:t>
      </w:r>
    </w:p>
    <w:p w14:paraId="4AF3BF20" w14:textId="46D4FB23" w:rsidR="00B01AFE" w:rsidRDefault="00B01AFE" w:rsidP="004964A1">
      <w:r>
        <w:t xml:space="preserve">                Expense Ratio = $8500/$50000=0.17</w:t>
      </w:r>
    </w:p>
    <w:p w14:paraId="157AEFAE" w14:textId="659CE5AD" w:rsidR="00B01AFE" w:rsidRDefault="00B01AFE" w:rsidP="004964A1">
      <w:r>
        <w:t xml:space="preserve">               Loss Ratio = $</w:t>
      </w:r>
      <w:r w:rsidR="000D0ADC">
        <w:t>150000/$75000=2</w:t>
      </w:r>
    </w:p>
    <w:p w14:paraId="4F240759" w14:textId="3F9738F5" w:rsidR="000D0ADC" w:rsidRPr="000D0ADC" w:rsidRDefault="000D0ADC" w:rsidP="004964A1">
      <w:pPr>
        <w:rPr>
          <w:b/>
          <w:bCs/>
        </w:rPr>
      </w:pPr>
      <w:r w:rsidRPr="000D0ADC">
        <w:rPr>
          <w:b/>
          <w:bCs/>
        </w:rPr>
        <w:t xml:space="preserve">       Combined Ratio = Net Commission Ratio + Expense Ratio + Loss Ratio</w:t>
      </w:r>
    </w:p>
    <w:p w14:paraId="2770F223" w14:textId="02528542" w:rsidR="000D0ADC" w:rsidRDefault="000D0ADC" w:rsidP="004964A1">
      <w:pPr>
        <w:rPr>
          <w:b/>
          <w:bCs/>
        </w:rPr>
      </w:pPr>
      <w:r w:rsidRPr="000D0ADC">
        <w:rPr>
          <w:b/>
          <w:bCs/>
        </w:rPr>
        <w:t xml:space="preserve">                                     = 0.114 + 0.17 + 2 =2.284</w:t>
      </w:r>
    </w:p>
    <w:p w14:paraId="32CED7E5" w14:textId="3BBA12CD" w:rsidR="000D0ADC" w:rsidRPr="009B6ADA" w:rsidRDefault="000D0ADC" w:rsidP="004964A1">
      <w:pPr>
        <w:rPr>
          <w:b/>
          <w:bCs/>
        </w:rPr>
      </w:pPr>
      <w:r w:rsidRPr="009B6ADA">
        <w:rPr>
          <w:b/>
          <w:bCs/>
        </w:rPr>
        <w:t>Ques7: Various add-ons available on Motor Insurance Policy are as follows:</w:t>
      </w:r>
    </w:p>
    <w:p w14:paraId="6C701963" w14:textId="03D2930A" w:rsidR="000D0ADC" w:rsidRDefault="000D0ADC" w:rsidP="004964A1">
      <w:r>
        <w:t>1)</w:t>
      </w:r>
      <w:r w:rsidR="008737D3" w:rsidRPr="00E41D23">
        <w:rPr>
          <w:b/>
          <w:bCs/>
        </w:rPr>
        <w:t xml:space="preserve">Engine </w:t>
      </w:r>
      <w:proofErr w:type="gramStart"/>
      <w:r w:rsidR="008737D3" w:rsidRPr="00E41D23">
        <w:rPr>
          <w:b/>
          <w:bCs/>
        </w:rPr>
        <w:t xml:space="preserve">Protect </w:t>
      </w:r>
      <w:r w:rsidRPr="00E41D23">
        <w:rPr>
          <w:b/>
          <w:bCs/>
        </w:rPr>
        <w:t xml:space="preserve"> Cover</w:t>
      </w:r>
      <w:proofErr w:type="gramEnd"/>
      <w:r>
        <w:t xml:space="preserve"> </w:t>
      </w:r>
      <w:r w:rsidR="008737D3">
        <w:t>: As mechanical and electrical damage to the engine is excluded from motor insurance policy hence this add on plan gives the protection for engine in  motor insurance policy.</w:t>
      </w:r>
    </w:p>
    <w:p w14:paraId="405F9E4E" w14:textId="45478323" w:rsidR="008737D3" w:rsidRDefault="008737D3" w:rsidP="004964A1">
      <w:r>
        <w:t xml:space="preserve">2) </w:t>
      </w:r>
      <w:r w:rsidRPr="00E41D23">
        <w:rPr>
          <w:b/>
          <w:bCs/>
        </w:rPr>
        <w:t xml:space="preserve">Return To </w:t>
      </w:r>
      <w:proofErr w:type="gramStart"/>
      <w:r w:rsidRPr="00E41D23">
        <w:rPr>
          <w:b/>
          <w:bCs/>
        </w:rPr>
        <w:t>Invoice(</w:t>
      </w:r>
      <w:proofErr w:type="gramEnd"/>
      <w:r w:rsidRPr="00E41D23">
        <w:rPr>
          <w:b/>
          <w:bCs/>
        </w:rPr>
        <w:t>RTI):</w:t>
      </w:r>
      <w:r>
        <w:t xml:space="preserve"> In this add on plan,  in case of car theft , the loss for the actual invoice value of the car is compensated excluding the depreciated value.</w:t>
      </w:r>
    </w:p>
    <w:p w14:paraId="637EA297" w14:textId="0376B4C3" w:rsidR="008737D3" w:rsidRDefault="008737D3" w:rsidP="004964A1">
      <w:r>
        <w:t>3)</w:t>
      </w:r>
      <w:r w:rsidRPr="00E41D23">
        <w:rPr>
          <w:b/>
          <w:bCs/>
        </w:rPr>
        <w:t>Loss Of Personal Belongings Cover</w:t>
      </w:r>
      <w:r>
        <w:t xml:space="preserve">: </w:t>
      </w:r>
      <w:r w:rsidR="00E41D23">
        <w:t>in this add-on plan lo</w:t>
      </w:r>
      <w:r>
        <w:t xml:space="preserve">ss of expensive electronic equipment like laptops etc. present in the </w:t>
      </w:r>
      <w:proofErr w:type="gramStart"/>
      <w:r>
        <w:t xml:space="preserve">vehicle </w:t>
      </w:r>
      <w:r w:rsidR="00E41D23">
        <w:t xml:space="preserve"> is</w:t>
      </w:r>
      <w:proofErr w:type="gramEnd"/>
      <w:r w:rsidR="00E41D23">
        <w:t xml:space="preserve"> compensated.</w:t>
      </w:r>
    </w:p>
    <w:p w14:paraId="7C014EF7" w14:textId="0FDCFC38" w:rsidR="00E41D23" w:rsidRDefault="00E41D23" w:rsidP="004964A1">
      <w:r>
        <w:t>4)</w:t>
      </w:r>
      <w:r w:rsidRPr="00E41D23">
        <w:rPr>
          <w:b/>
          <w:bCs/>
        </w:rPr>
        <w:t>Key Replacement Cover:</w:t>
      </w:r>
      <w:r>
        <w:t xml:space="preserve"> </w:t>
      </w:r>
      <w:proofErr w:type="spellStart"/>
      <w:r>
        <w:t>Incase</w:t>
      </w:r>
      <w:proofErr w:type="spellEnd"/>
      <w:r>
        <w:t xml:space="preserve"> the key of the vehicle is lost or misplaced, in this add-on plan the company reimburses the cost of the key replacement.</w:t>
      </w:r>
    </w:p>
    <w:p w14:paraId="2BC49B21" w14:textId="0367057A" w:rsidR="00E41D23" w:rsidRDefault="00E41D23" w:rsidP="004964A1">
      <w:r>
        <w:t>5)</w:t>
      </w:r>
      <w:r w:rsidRPr="00E41D23">
        <w:rPr>
          <w:b/>
          <w:bCs/>
        </w:rPr>
        <w:t>Daily Allowance cover:</w:t>
      </w:r>
      <w:r>
        <w:t xml:space="preserve"> When the insured vehicle is at service or under repair at the </w:t>
      </w:r>
      <w:proofErr w:type="gramStart"/>
      <w:r>
        <w:t>garage ,this</w:t>
      </w:r>
      <w:proofErr w:type="gramEnd"/>
      <w:r>
        <w:t xml:space="preserve"> add-on gives the compensation for the amount used in hiring an alternative vehicle for that period of time.</w:t>
      </w:r>
    </w:p>
    <w:p w14:paraId="2249DA6F" w14:textId="60D82606" w:rsidR="009B6ADA" w:rsidRPr="00D406B9" w:rsidRDefault="009B6ADA" w:rsidP="004964A1">
      <w:pPr>
        <w:rPr>
          <w:b/>
          <w:bCs/>
        </w:rPr>
      </w:pPr>
      <w:r w:rsidRPr="00D406B9">
        <w:rPr>
          <w:b/>
          <w:bCs/>
        </w:rPr>
        <w:t>Ques</w:t>
      </w:r>
      <w:proofErr w:type="gramStart"/>
      <w:r w:rsidRPr="00D406B9">
        <w:rPr>
          <w:b/>
          <w:bCs/>
        </w:rPr>
        <w:t>8:Documents</w:t>
      </w:r>
      <w:proofErr w:type="gramEnd"/>
      <w:r w:rsidRPr="00D406B9">
        <w:rPr>
          <w:b/>
          <w:bCs/>
        </w:rPr>
        <w:t xml:space="preserve"> required to claim health insurance are as follows:</w:t>
      </w:r>
    </w:p>
    <w:p w14:paraId="5F37ACE3" w14:textId="25E4B3D1" w:rsidR="009B6ADA" w:rsidRDefault="009B6ADA" w:rsidP="004964A1">
      <w:r>
        <w:t>1)Medical Certificate</w:t>
      </w:r>
    </w:p>
    <w:p w14:paraId="51D32B45" w14:textId="3685BE0C" w:rsidR="009B6ADA" w:rsidRDefault="009B6ADA" w:rsidP="004964A1">
      <w:r>
        <w:t>2)Timely filled claim form</w:t>
      </w:r>
    </w:p>
    <w:p w14:paraId="43D892CC" w14:textId="32A16C10" w:rsidR="009B6ADA" w:rsidRDefault="009B6ADA" w:rsidP="004964A1">
      <w:r>
        <w:t>3)Health card</w:t>
      </w:r>
    </w:p>
    <w:p w14:paraId="75BB780D" w14:textId="7C516256" w:rsidR="009B6ADA" w:rsidRDefault="009B6ADA" w:rsidP="004964A1">
      <w:r>
        <w:t>4) Original bills and receipts</w:t>
      </w:r>
    </w:p>
    <w:p w14:paraId="37D26A3E" w14:textId="40CBB0A5" w:rsidR="009B6ADA" w:rsidRDefault="009B6ADA" w:rsidP="004964A1">
      <w:r>
        <w:t>5) Cash memos from pharmacies</w:t>
      </w:r>
    </w:p>
    <w:p w14:paraId="614478D7" w14:textId="225F9138" w:rsidR="009B6ADA" w:rsidRDefault="009B6ADA" w:rsidP="004964A1">
      <w:r>
        <w:t>6)Discharge summary from hospital</w:t>
      </w:r>
    </w:p>
    <w:p w14:paraId="4752C75E" w14:textId="13A46B33" w:rsidR="009B6ADA" w:rsidRDefault="00D406B9" w:rsidP="004964A1">
      <w:r>
        <w:t>7)Investigation Report</w:t>
      </w:r>
    </w:p>
    <w:p w14:paraId="5C0D22C1" w14:textId="77777777" w:rsidR="00E35D98" w:rsidRDefault="00D406B9" w:rsidP="004964A1">
      <w:r w:rsidRPr="00E35D98">
        <w:rPr>
          <w:b/>
          <w:bCs/>
        </w:rPr>
        <w:t>Ques</w:t>
      </w:r>
      <w:proofErr w:type="gramStart"/>
      <w:r w:rsidRPr="00E35D98">
        <w:rPr>
          <w:b/>
          <w:bCs/>
        </w:rPr>
        <w:t>9:</w:t>
      </w:r>
      <w:r>
        <w:t>Third</w:t>
      </w:r>
      <w:proofErr w:type="gramEnd"/>
      <w:r>
        <w:t xml:space="preserve"> Party Liability Insurance Cover is a mandatory insurance cover for vehicle under law </w:t>
      </w:r>
      <w:r w:rsidR="00E35D98">
        <w:t xml:space="preserve">of motor vehicle act ,1988. </w:t>
      </w:r>
    </w:p>
    <w:p w14:paraId="25B141F2" w14:textId="1D0C331A" w:rsidR="00D406B9" w:rsidRDefault="00E35D98" w:rsidP="004964A1">
      <w:r>
        <w:t>This cover protects us from the loss like death or injury due to our vehicle to the third party and the loss for the same is compensated by the insurance company.</w:t>
      </w:r>
    </w:p>
    <w:p w14:paraId="78113439" w14:textId="39937788" w:rsidR="00E35D98" w:rsidRDefault="00E35D98" w:rsidP="004964A1">
      <w:r>
        <w:lastRenderedPageBreak/>
        <w:t xml:space="preserve">This cover does not give compensation for the loss to own </w:t>
      </w:r>
      <w:proofErr w:type="gramStart"/>
      <w:r>
        <w:t>vehicle  damage</w:t>
      </w:r>
      <w:proofErr w:type="gramEnd"/>
      <w:r>
        <w:t xml:space="preserve"> .</w:t>
      </w:r>
    </w:p>
    <w:p w14:paraId="695D6456" w14:textId="5EAC75A3" w:rsidR="00E35D98" w:rsidRDefault="00E35D98" w:rsidP="004964A1">
      <w:r>
        <w:t>This cover does not provide protection for stolen or vandalized vehicles.</w:t>
      </w:r>
    </w:p>
    <w:p w14:paraId="1929E009" w14:textId="51253200" w:rsidR="00E35D98" w:rsidRDefault="00E35D98" w:rsidP="004964A1">
      <w:pPr>
        <w:rPr>
          <w:b/>
          <w:bCs/>
        </w:rPr>
      </w:pPr>
      <w:r w:rsidRPr="00E35D98">
        <w:rPr>
          <w:b/>
          <w:bCs/>
        </w:rPr>
        <w:t>Ques</w:t>
      </w:r>
      <w:proofErr w:type="gramStart"/>
      <w:r w:rsidRPr="00E35D98">
        <w:rPr>
          <w:b/>
          <w:bCs/>
        </w:rPr>
        <w:t>10:</w:t>
      </w:r>
      <w:r>
        <w:rPr>
          <w:b/>
          <w:bCs/>
        </w:rPr>
        <w:t>Types</w:t>
      </w:r>
      <w:proofErr w:type="gramEnd"/>
      <w:r>
        <w:rPr>
          <w:b/>
          <w:bCs/>
        </w:rPr>
        <w:t xml:space="preserve"> of health insurance policy are as follows:</w:t>
      </w:r>
    </w:p>
    <w:p w14:paraId="1AFC0EDB" w14:textId="0E88AEA2" w:rsidR="00E35D98" w:rsidRDefault="00E463D3" w:rsidP="00E463D3">
      <w:pPr>
        <w:pStyle w:val="ListParagraph"/>
        <w:numPr>
          <w:ilvl w:val="0"/>
          <w:numId w:val="2"/>
        </w:numPr>
      </w:pPr>
      <w:r>
        <w:t>Individual Health Insurance</w:t>
      </w:r>
    </w:p>
    <w:p w14:paraId="2CA0302E" w14:textId="0D2A78EF" w:rsidR="00E463D3" w:rsidRDefault="00E463D3" w:rsidP="00E463D3">
      <w:pPr>
        <w:pStyle w:val="ListParagraph"/>
        <w:numPr>
          <w:ilvl w:val="0"/>
          <w:numId w:val="2"/>
        </w:numPr>
      </w:pPr>
      <w:r>
        <w:t>Family Health Insurance</w:t>
      </w:r>
    </w:p>
    <w:p w14:paraId="316E0E24" w14:textId="2531A421" w:rsidR="00E463D3" w:rsidRDefault="00E463D3" w:rsidP="00E463D3">
      <w:pPr>
        <w:pStyle w:val="ListParagraph"/>
        <w:numPr>
          <w:ilvl w:val="0"/>
          <w:numId w:val="2"/>
        </w:numPr>
      </w:pPr>
      <w:r>
        <w:t>Critical Illness Insurance</w:t>
      </w:r>
    </w:p>
    <w:p w14:paraId="7C7239AF" w14:textId="08E52239" w:rsidR="00E463D3" w:rsidRDefault="00E463D3" w:rsidP="00E463D3">
      <w:pPr>
        <w:pStyle w:val="ListParagraph"/>
        <w:numPr>
          <w:ilvl w:val="0"/>
          <w:numId w:val="2"/>
        </w:numPr>
      </w:pPr>
      <w:r>
        <w:t>Senior Citizen Health Insurance</w:t>
      </w:r>
    </w:p>
    <w:p w14:paraId="595EA4A8" w14:textId="5D22C03A" w:rsidR="00E463D3" w:rsidRDefault="00E463D3" w:rsidP="00E463D3">
      <w:pPr>
        <w:pStyle w:val="ListParagraph"/>
        <w:numPr>
          <w:ilvl w:val="0"/>
          <w:numId w:val="2"/>
        </w:numPr>
      </w:pPr>
      <w:r>
        <w:t>Top Up Health Insurance</w:t>
      </w:r>
    </w:p>
    <w:p w14:paraId="19355361" w14:textId="688E8019" w:rsidR="00E463D3" w:rsidRDefault="00E463D3" w:rsidP="00E463D3">
      <w:pPr>
        <w:pStyle w:val="ListParagraph"/>
        <w:numPr>
          <w:ilvl w:val="0"/>
          <w:numId w:val="2"/>
        </w:numPr>
      </w:pPr>
      <w:r>
        <w:t>Hospital Daily Cash</w:t>
      </w:r>
    </w:p>
    <w:p w14:paraId="3DD52715" w14:textId="26379F54" w:rsidR="00E463D3" w:rsidRPr="00E35D98" w:rsidRDefault="00E463D3" w:rsidP="00E463D3">
      <w:pPr>
        <w:pStyle w:val="ListParagraph"/>
        <w:numPr>
          <w:ilvl w:val="0"/>
          <w:numId w:val="2"/>
        </w:numPr>
      </w:pPr>
      <w:r>
        <w:t>Personal Accident Insurance</w:t>
      </w:r>
    </w:p>
    <w:p w14:paraId="00D3F6B7" w14:textId="77777777" w:rsidR="00E35D98" w:rsidRDefault="00E35D98" w:rsidP="004964A1"/>
    <w:p w14:paraId="6BD4E167" w14:textId="77777777" w:rsidR="009B6ADA" w:rsidRDefault="009B6ADA" w:rsidP="004964A1"/>
    <w:p w14:paraId="2320B8D4" w14:textId="77777777" w:rsidR="00E41D23" w:rsidRPr="000D0ADC" w:rsidRDefault="00E41D23" w:rsidP="004964A1"/>
    <w:p w14:paraId="2812C1AA" w14:textId="77777777" w:rsidR="002F686B" w:rsidRDefault="002F686B" w:rsidP="004964A1"/>
    <w:p w14:paraId="481F8AF7" w14:textId="77777777" w:rsidR="002F686B" w:rsidRDefault="002F686B" w:rsidP="004964A1"/>
    <w:p w14:paraId="3CA0A49F" w14:textId="77777777" w:rsidR="002F686B" w:rsidRDefault="002F686B" w:rsidP="004964A1"/>
    <w:p w14:paraId="06CF1136" w14:textId="77777777" w:rsidR="0022502F" w:rsidRDefault="0022502F" w:rsidP="004964A1"/>
    <w:sectPr w:rsidR="0022502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BD095" w14:textId="77777777" w:rsidR="0087122B" w:rsidRDefault="0087122B" w:rsidP="0087122B">
      <w:pPr>
        <w:spacing w:after="0" w:line="240" w:lineRule="auto"/>
      </w:pPr>
      <w:r>
        <w:separator/>
      </w:r>
    </w:p>
  </w:endnote>
  <w:endnote w:type="continuationSeparator" w:id="0">
    <w:p w14:paraId="67B23039" w14:textId="77777777" w:rsidR="0087122B" w:rsidRDefault="0087122B" w:rsidP="00871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370EA" w14:textId="77777777" w:rsidR="0087122B" w:rsidRDefault="0087122B" w:rsidP="0087122B">
      <w:pPr>
        <w:spacing w:after="0" w:line="240" w:lineRule="auto"/>
      </w:pPr>
      <w:r>
        <w:separator/>
      </w:r>
    </w:p>
  </w:footnote>
  <w:footnote w:type="continuationSeparator" w:id="0">
    <w:p w14:paraId="71B33DE0" w14:textId="77777777" w:rsidR="0087122B" w:rsidRDefault="0087122B" w:rsidP="008712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B358C" w14:textId="3DC94B59" w:rsidR="0087122B" w:rsidRDefault="0087122B" w:rsidP="008B3A32">
    <w:pPr>
      <w:pStyle w:val="Header"/>
      <w:rPr>
        <w:rFonts w:ascii="Arial Black" w:hAnsi="Arial Black"/>
        <w:u w:val="single"/>
      </w:rPr>
    </w:pPr>
  </w:p>
  <w:p w14:paraId="18CBA9A7" w14:textId="77777777" w:rsidR="0087122B" w:rsidRPr="0087122B" w:rsidRDefault="0087122B" w:rsidP="0087122B">
    <w:pPr>
      <w:pStyle w:val="Header"/>
      <w:jc w:val="center"/>
      <w:rPr>
        <w:rFonts w:ascii="Arial Black" w:hAnsi="Arial Black"/>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66555"/>
    <w:multiLevelType w:val="hybridMultilevel"/>
    <w:tmpl w:val="041ABE3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F1065F3"/>
    <w:multiLevelType w:val="hybridMultilevel"/>
    <w:tmpl w:val="D488F664"/>
    <w:lvl w:ilvl="0" w:tplc="76B8ED8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2B"/>
    <w:rsid w:val="000D0ADC"/>
    <w:rsid w:val="000E3CD1"/>
    <w:rsid w:val="00221494"/>
    <w:rsid w:val="0022502F"/>
    <w:rsid w:val="002F686B"/>
    <w:rsid w:val="0049593A"/>
    <w:rsid w:val="004964A1"/>
    <w:rsid w:val="006407A5"/>
    <w:rsid w:val="00752BEF"/>
    <w:rsid w:val="0087122B"/>
    <w:rsid w:val="008737D3"/>
    <w:rsid w:val="008B3A32"/>
    <w:rsid w:val="00945357"/>
    <w:rsid w:val="009B6ADA"/>
    <w:rsid w:val="00B01AFE"/>
    <w:rsid w:val="00B10B80"/>
    <w:rsid w:val="00B31638"/>
    <w:rsid w:val="00B46F07"/>
    <w:rsid w:val="00C603E0"/>
    <w:rsid w:val="00C9781D"/>
    <w:rsid w:val="00D406B9"/>
    <w:rsid w:val="00DA15F1"/>
    <w:rsid w:val="00E35D98"/>
    <w:rsid w:val="00E41D23"/>
    <w:rsid w:val="00E463D3"/>
    <w:rsid w:val="00FC41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A9F13"/>
  <w15:chartTrackingRefBased/>
  <w15:docId w15:val="{889F758B-4698-4905-A15C-128903153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2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22B"/>
  </w:style>
  <w:style w:type="paragraph" w:styleId="Footer">
    <w:name w:val="footer"/>
    <w:basedOn w:val="Normal"/>
    <w:link w:val="FooterChar"/>
    <w:uiPriority w:val="99"/>
    <w:unhideWhenUsed/>
    <w:rsid w:val="008712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22B"/>
  </w:style>
  <w:style w:type="paragraph" w:styleId="ListParagraph">
    <w:name w:val="List Paragraph"/>
    <w:basedOn w:val="Normal"/>
    <w:uiPriority w:val="34"/>
    <w:qFormat/>
    <w:rsid w:val="004964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3</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harshitatyagi2408@gmail.com</dc:creator>
  <cp:keywords/>
  <dc:description/>
  <cp:lastModifiedBy>harshitatyagi2408@gmail.com</cp:lastModifiedBy>
  <cp:revision>1</cp:revision>
  <dcterms:created xsi:type="dcterms:W3CDTF">2022-04-01T16:16:00Z</dcterms:created>
  <dcterms:modified xsi:type="dcterms:W3CDTF">2022-04-01T18:41:00Z</dcterms:modified>
</cp:coreProperties>
</file>