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856A68" w14:textId="1E1DEF8A" w:rsidR="001042B3" w:rsidRDefault="00BC00CD" w:rsidP="00CC7745">
      <w:pPr>
        <w:pStyle w:val="Heading1"/>
        <w:spacing w:before="39"/>
        <w:ind w:left="3929" w:right="4289"/>
      </w:pPr>
      <w:r>
        <w:t>ABT</w:t>
      </w:r>
      <w:r w:rsidR="00CC7745">
        <w:t xml:space="preserve"> project</w:t>
      </w:r>
    </w:p>
    <w:p w14:paraId="0F500568" w14:textId="77777777" w:rsidR="001042B3" w:rsidRDefault="001042B3">
      <w:pPr>
        <w:pStyle w:val="BodyText"/>
        <w:rPr>
          <w:b/>
          <w:sz w:val="20"/>
        </w:rPr>
      </w:pPr>
    </w:p>
    <w:p w14:paraId="0BEC105F" w14:textId="77777777" w:rsidR="001042B3" w:rsidRDefault="001042B3">
      <w:pPr>
        <w:pStyle w:val="BodyText"/>
        <w:rPr>
          <w:b/>
          <w:sz w:val="20"/>
        </w:rPr>
      </w:pPr>
    </w:p>
    <w:p w14:paraId="7A3CB8B7" w14:textId="77777777" w:rsidR="001042B3" w:rsidRDefault="001042B3">
      <w:pPr>
        <w:pStyle w:val="BodyText"/>
        <w:rPr>
          <w:b/>
          <w:sz w:val="20"/>
        </w:rPr>
      </w:pPr>
    </w:p>
    <w:p w14:paraId="14C2F427" w14:textId="7C20A22B" w:rsidR="001042B3" w:rsidRDefault="00BC00CD">
      <w:pPr>
        <w:pStyle w:val="Heading1"/>
        <w:spacing w:before="181"/>
      </w:pPr>
      <w:r>
        <w:t xml:space="preserve">Question </w:t>
      </w:r>
      <w:r w:rsidR="00CC7745">
        <w:t>1</w:t>
      </w:r>
    </w:p>
    <w:p w14:paraId="161D3232" w14:textId="12A5AA04" w:rsidR="001042B3" w:rsidRDefault="00BC00CD">
      <w:pPr>
        <w:spacing w:before="182" w:line="400" w:lineRule="auto"/>
        <w:ind w:left="100" w:right="7365"/>
        <w:rPr>
          <w:b/>
        </w:rPr>
      </w:pPr>
      <w:r>
        <w:rPr>
          <w:b/>
        </w:rPr>
        <w:t xml:space="preserve">Money control news letter </w:t>
      </w:r>
    </w:p>
    <w:p w14:paraId="791B5A37" w14:textId="77777777" w:rsidR="001042B3" w:rsidRDefault="00BC00CD">
      <w:pPr>
        <w:spacing w:before="1"/>
        <w:ind w:left="100"/>
        <w:rPr>
          <w:b/>
        </w:rPr>
      </w:pPr>
      <w:r>
        <w:rPr>
          <w:b/>
        </w:rPr>
        <w:t>Indian market index</w:t>
      </w:r>
    </w:p>
    <w:p w14:paraId="2960D6B5" w14:textId="77777777" w:rsidR="001042B3" w:rsidRDefault="001042B3">
      <w:pPr>
        <w:pStyle w:val="BodyText"/>
        <w:rPr>
          <w:b/>
          <w:sz w:val="20"/>
        </w:rPr>
      </w:pPr>
    </w:p>
    <w:p w14:paraId="0319B8CC" w14:textId="77777777" w:rsidR="001042B3" w:rsidRDefault="00BC00CD">
      <w:pPr>
        <w:pStyle w:val="BodyText"/>
        <w:spacing w:before="5"/>
        <w:rPr>
          <w:b/>
          <w:sz w:val="11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5909182D" wp14:editId="4CF15488">
            <wp:simplePos x="0" y="0"/>
            <wp:positionH relativeFrom="page">
              <wp:posOffset>922019</wp:posOffset>
            </wp:positionH>
            <wp:positionV relativeFrom="paragraph">
              <wp:posOffset>113555</wp:posOffset>
            </wp:positionV>
            <wp:extent cx="2758904" cy="115062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904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D311D3" w14:textId="77777777" w:rsidR="001042B3" w:rsidRDefault="001042B3">
      <w:pPr>
        <w:pStyle w:val="BodyText"/>
        <w:rPr>
          <w:b/>
          <w:sz w:val="20"/>
        </w:rPr>
      </w:pPr>
    </w:p>
    <w:p w14:paraId="185F8979" w14:textId="77777777" w:rsidR="001042B3" w:rsidRDefault="00BC00CD">
      <w:pPr>
        <w:pStyle w:val="BodyText"/>
        <w:spacing w:before="8"/>
        <w:rPr>
          <w:b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6144CB9B" wp14:editId="2743F039">
            <wp:simplePos x="0" y="0"/>
            <wp:positionH relativeFrom="page">
              <wp:posOffset>914400</wp:posOffset>
            </wp:positionH>
            <wp:positionV relativeFrom="paragraph">
              <wp:posOffset>200596</wp:posOffset>
            </wp:positionV>
            <wp:extent cx="2743200" cy="97536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29ABCF" w14:textId="77777777" w:rsidR="001042B3" w:rsidRDefault="001042B3">
      <w:pPr>
        <w:pStyle w:val="BodyText"/>
        <w:rPr>
          <w:b/>
          <w:sz w:val="20"/>
        </w:rPr>
      </w:pPr>
    </w:p>
    <w:p w14:paraId="6DB0EC04" w14:textId="77777777" w:rsidR="001042B3" w:rsidRDefault="001042B3">
      <w:pPr>
        <w:pStyle w:val="BodyText"/>
        <w:rPr>
          <w:b/>
          <w:sz w:val="20"/>
        </w:rPr>
      </w:pPr>
    </w:p>
    <w:p w14:paraId="375B4669" w14:textId="77777777" w:rsidR="001042B3" w:rsidRDefault="00BC00CD">
      <w:pPr>
        <w:pStyle w:val="BodyText"/>
        <w:rPr>
          <w:b/>
          <w:sz w:val="13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7463784C" wp14:editId="270AE14A">
            <wp:simplePos x="0" y="0"/>
            <wp:positionH relativeFrom="page">
              <wp:posOffset>952500</wp:posOffset>
            </wp:positionH>
            <wp:positionV relativeFrom="paragraph">
              <wp:posOffset>125678</wp:posOffset>
            </wp:positionV>
            <wp:extent cx="2758440" cy="624839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624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A8EA0F" w14:textId="77777777" w:rsidR="001042B3" w:rsidRDefault="001042B3">
      <w:pPr>
        <w:pStyle w:val="BodyText"/>
        <w:rPr>
          <w:b/>
        </w:rPr>
      </w:pPr>
    </w:p>
    <w:p w14:paraId="422818F7" w14:textId="77777777" w:rsidR="001042B3" w:rsidRDefault="001042B3">
      <w:pPr>
        <w:pStyle w:val="BodyText"/>
        <w:rPr>
          <w:b/>
        </w:rPr>
      </w:pPr>
    </w:p>
    <w:p w14:paraId="17529B91" w14:textId="77777777" w:rsidR="001042B3" w:rsidRDefault="001042B3">
      <w:pPr>
        <w:pStyle w:val="BodyText"/>
        <w:rPr>
          <w:b/>
        </w:rPr>
      </w:pPr>
    </w:p>
    <w:p w14:paraId="5726C95D" w14:textId="77777777" w:rsidR="001042B3" w:rsidRDefault="001042B3">
      <w:pPr>
        <w:pStyle w:val="BodyText"/>
        <w:spacing w:before="2"/>
        <w:rPr>
          <w:b/>
          <w:sz w:val="26"/>
        </w:rPr>
      </w:pPr>
    </w:p>
    <w:p w14:paraId="0607DDC3" w14:textId="77777777" w:rsidR="001042B3" w:rsidRDefault="00BC00CD">
      <w:pPr>
        <w:ind w:left="100"/>
        <w:rPr>
          <w:b/>
        </w:rPr>
      </w:pPr>
      <w:r>
        <w:rPr>
          <w:b/>
        </w:rPr>
        <w:t>FII and DII activity</w:t>
      </w:r>
    </w:p>
    <w:p w14:paraId="76D347AC" w14:textId="77777777" w:rsidR="001042B3" w:rsidRDefault="00BC00CD">
      <w:pPr>
        <w:pStyle w:val="BodyText"/>
        <w:spacing w:before="7"/>
        <w:rPr>
          <w:b/>
          <w:sz w:val="17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67719A17" wp14:editId="0C3145C4">
            <wp:simplePos x="0" y="0"/>
            <wp:positionH relativeFrom="page">
              <wp:posOffset>961310</wp:posOffset>
            </wp:positionH>
            <wp:positionV relativeFrom="paragraph">
              <wp:posOffset>161328</wp:posOffset>
            </wp:positionV>
            <wp:extent cx="5867715" cy="1353502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715" cy="135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71766A" w14:textId="77777777" w:rsidR="001042B3" w:rsidRDefault="001042B3">
      <w:pPr>
        <w:pStyle w:val="BodyText"/>
        <w:spacing w:before="2"/>
        <w:rPr>
          <w:b/>
          <w:sz w:val="26"/>
        </w:rPr>
      </w:pPr>
    </w:p>
    <w:p w14:paraId="75D88DC2" w14:textId="77777777" w:rsidR="001042B3" w:rsidRDefault="00BC00CD">
      <w:pPr>
        <w:ind w:left="100"/>
        <w:rPr>
          <w:b/>
        </w:rPr>
      </w:pPr>
      <w:r>
        <w:rPr>
          <w:b/>
        </w:rPr>
        <w:t>Top 5 nifty gainers</w:t>
      </w:r>
    </w:p>
    <w:p w14:paraId="0FC32FBC" w14:textId="77777777" w:rsidR="001042B3" w:rsidRDefault="001042B3">
      <w:pPr>
        <w:sectPr w:rsidR="001042B3">
          <w:pgSz w:w="12240" w:h="15840"/>
          <w:pgMar w:top="1400" w:right="980" w:bottom="280" w:left="1340" w:header="720" w:footer="720" w:gutter="0"/>
          <w:cols w:space="720"/>
        </w:sectPr>
      </w:pPr>
    </w:p>
    <w:p w14:paraId="4E0AF445" w14:textId="77777777" w:rsidR="001042B3" w:rsidRDefault="001042B3">
      <w:pPr>
        <w:pStyle w:val="BodyText"/>
        <w:spacing w:before="10"/>
        <w:rPr>
          <w:b/>
          <w:sz w:val="8"/>
        </w:rPr>
      </w:pPr>
    </w:p>
    <w:p w14:paraId="1549E505" w14:textId="77777777" w:rsidR="001042B3" w:rsidRDefault="00BC00CD">
      <w:pPr>
        <w:pStyle w:val="BodyText"/>
        <w:ind w:left="232"/>
        <w:rPr>
          <w:sz w:val="20"/>
        </w:rPr>
      </w:pPr>
      <w:r>
        <w:rPr>
          <w:noProof/>
          <w:sz w:val="20"/>
        </w:rPr>
        <w:drawing>
          <wp:inline distT="0" distB="0" distL="0" distR="0" wp14:anchorId="594E28C6" wp14:editId="267F1317">
            <wp:extent cx="2865120" cy="225552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39E26" w14:textId="77777777" w:rsidR="001042B3" w:rsidRDefault="001042B3">
      <w:pPr>
        <w:pStyle w:val="BodyText"/>
        <w:rPr>
          <w:b/>
          <w:sz w:val="20"/>
        </w:rPr>
      </w:pPr>
    </w:p>
    <w:p w14:paraId="0D36ED87" w14:textId="77777777" w:rsidR="001042B3" w:rsidRDefault="00BC00CD">
      <w:pPr>
        <w:spacing w:before="178"/>
        <w:ind w:left="100"/>
        <w:rPr>
          <w:b/>
        </w:rPr>
      </w:pPr>
      <w:r>
        <w:rPr>
          <w:b/>
        </w:rPr>
        <w:t>Top 5 nifty losers</w:t>
      </w:r>
    </w:p>
    <w:p w14:paraId="0F42FFBB" w14:textId="77777777" w:rsidR="001042B3" w:rsidRDefault="00BC00CD">
      <w:pPr>
        <w:pStyle w:val="BodyText"/>
        <w:spacing w:before="7"/>
        <w:rPr>
          <w:b/>
          <w:sz w:val="11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740C270E" wp14:editId="11432BCA">
            <wp:simplePos x="0" y="0"/>
            <wp:positionH relativeFrom="page">
              <wp:posOffset>937260</wp:posOffset>
            </wp:positionH>
            <wp:positionV relativeFrom="paragraph">
              <wp:posOffset>114620</wp:posOffset>
            </wp:positionV>
            <wp:extent cx="2865248" cy="2834640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248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595871" w14:textId="77777777" w:rsidR="001042B3" w:rsidRDefault="00BC00CD">
      <w:pPr>
        <w:spacing w:before="159"/>
        <w:ind w:left="100"/>
        <w:rPr>
          <w:b/>
        </w:rPr>
      </w:pPr>
      <w:r>
        <w:rPr>
          <w:b/>
        </w:rPr>
        <w:t>Advance to decline ratio nifty 50</w:t>
      </w:r>
    </w:p>
    <w:p w14:paraId="36A2A0AC" w14:textId="77777777" w:rsidR="001042B3" w:rsidRDefault="00BC00CD">
      <w:pPr>
        <w:pStyle w:val="BodyText"/>
        <w:spacing w:before="6"/>
        <w:rPr>
          <w:b/>
          <w:sz w:val="14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58F3A6D8" wp14:editId="16548ABB">
            <wp:simplePos x="0" y="0"/>
            <wp:positionH relativeFrom="page">
              <wp:posOffset>914400</wp:posOffset>
            </wp:positionH>
            <wp:positionV relativeFrom="paragraph">
              <wp:posOffset>137236</wp:posOffset>
            </wp:positionV>
            <wp:extent cx="5997728" cy="982980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728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FAB41D" w14:textId="77777777" w:rsidR="001042B3" w:rsidRDefault="001042B3">
      <w:pPr>
        <w:pStyle w:val="BodyText"/>
        <w:spacing w:before="5"/>
        <w:rPr>
          <w:b/>
          <w:sz w:val="21"/>
        </w:rPr>
      </w:pPr>
    </w:p>
    <w:p w14:paraId="07DC76E8" w14:textId="77777777" w:rsidR="001042B3" w:rsidRDefault="00BC00CD">
      <w:pPr>
        <w:ind w:left="100"/>
        <w:rPr>
          <w:b/>
        </w:rPr>
      </w:pPr>
      <w:r>
        <w:rPr>
          <w:b/>
        </w:rPr>
        <w:t xml:space="preserve">Indian </w:t>
      </w:r>
      <w:proofErr w:type="spellStart"/>
      <w:r>
        <w:rPr>
          <w:b/>
        </w:rPr>
        <w:t>vix</w:t>
      </w:r>
      <w:proofErr w:type="spellEnd"/>
    </w:p>
    <w:p w14:paraId="2FCA68DD" w14:textId="77777777" w:rsidR="001042B3" w:rsidRDefault="001042B3">
      <w:pPr>
        <w:sectPr w:rsidR="001042B3">
          <w:pgSz w:w="12240" w:h="15840"/>
          <w:pgMar w:top="1500" w:right="980" w:bottom="280" w:left="1340" w:header="720" w:footer="720" w:gutter="0"/>
          <w:cols w:space="720"/>
        </w:sectPr>
      </w:pPr>
    </w:p>
    <w:p w14:paraId="0325C42D" w14:textId="77777777" w:rsidR="001042B3" w:rsidRDefault="00BC00CD">
      <w:pPr>
        <w:pStyle w:val="BodyText"/>
        <w:ind w:left="28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45AEEBE" wp14:editId="6F85BB73">
            <wp:extent cx="2720340" cy="678179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67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39650" w14:textId="77777777" w:rsidR="001042B3" w:rsidRDefault="001042B3">
      <w:pPr>
        <w:pStyle w:val="BodyText"/>
        <w:rPr>
          <w:b/>
          <w:sz w:val="20"/>
        </w:rPr>
      </w:pPr>
    </w:p>
    <w:p w14:paraId="680A5C18" w14:textId="77777777" w:rsidR="001042B3" w:rsidRDefault="001042B3">
      <w:pPr>
        <w:pStyle w:val="BodyText"/>
        <w:rPr>
          <w:b/>
          <w:sz w:val="20"/>
        </w:rPr>
      </w:pPr>
    </w:p>
    <w:p w14:paraId="707BFE2D" w14:textId="77777777" w:rsidR="001042B3" w:rsidRDefault="001042B3">
      <w:pPr>
        <w:pStyle w:val="BodyText"/>
        <w:spacing w:before="11"/>
        <w:rPr>
          <w:b/>
          <w:sz w:val="17"/>
        </w:rPr>
      </w:pPr>
    </w:p>
    <w:p w14:paraId="5FD2EF0B" w14:textId="77777777" w:rsidR="001042B3" w:rsidRDefault="00BC00CD">
      <w:pPr>
        <w:spacing w:before="56"/>
        <w:ind w:left="100"/>
        <w:rPr>
          <w:b/>
        </w:rPr>
      </w:pPr>
      <w:r>
        <w:rPr>
          <w:b/>
        </w:rPr>
        <w:t>Only buyers</w:t>
      </w:r>
    </w:p>
    <w:p w14:paraId="3A296C03" w14:textId="77777777" w:rsidR="001042B3" w:rsidRDefault="00BC00CD">
      <w:pPr>
        <w:pStyle w:val="BodyText"/>
        <w:spacing w:before="8"/>
        <w:rPr>
          <w:b/>
          <w:sz w:val="11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78750F1A" wp14:editId="3DD1610A">
            <wp:simplePos x="0" y="0"/>
            <wp:positionH relativeFrom="page">
              <wp:posOffset>914400</wp:posOffset>
            </wp:positionH>
            <wp:positionV relativeFrom="paragraph">
              <wp:posOffset>115217</wp:posOffset>
            </wp:positionV>
            <wp:extent cx="5997654" cy="4762881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654" cy="4762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2181F5" w14:textId="77777777" w:rsidR="001042B3" w:rsidRDefault="00BC00CD">
      <w:pPr>
        <w:spacing w:before="92"/>
        <w:ind w:left="100"/>
        <w:rPr>
          <w:b/>
        </w:rPr>
      </w:pPr>
      <w:r>
        <w:rPr>
          <w:b/>
        </w:rPr>
        <w:t xml:space="preserve">52 </w:t>
      </w:r>
      <w:proofErr w:type="gramStart"/>
      <w:r>
        <w:rPr>
          <w:b/>
        </w:rPr>
        <w:t>week</w:t>
      </w:r>
      <w:proofErr w:type="gramEnd"/>
      <w:r>
        <w:rPr>
          <w:b/>
        </w:rPr>
        <w:t xml:space="preserve"> high</w:t>
      </w:r>
    </w:p>
    <w:p w14:paraId="3A839029" w14:textId="77777777" w:rsidR="001042B3" w:rsidRDefault="001042B3">
      <w:pPr>
        <w:sectPr w:rsidR="001042B3">
          <w:pgSz w:w="12240" w:h="15840"/>
          <w:pgMar w:top="1440" w:right="980" w:bottom="280" w:left="1340" w:header="720" w:footer="720" w:gutter="0"/>
          <w:cols w:space="720"/>
        </w:sectPr>
      </w:pPr>
    </w:p>
    <w:p w14:paraId="643E4DE8" w14:textId="77777777" w:rsidR="001042B3" w:rsidRDefault="001042B3">
      <w:pPr>
        <w:pStyle w:val="BodyText"/>
        <w:spacing w:before="9"/>
        <w:rPr>
          <w:b/>
          <w:sz w:val="7"/>
        </w:rPr>
      </w:pPr>
    </w:p>
    <w:p w14:paraId="453FB564" w14:textId="77777777" w:rsidR="001042B3" w:rsidRDefault="00BC00CD">
      <w:pPr>
        <w:pStyle w:val="BodyText"/>
        <w:ind w:left="371"/>
        <w:rPr>
          <w:sz w:val="20"/>
        </w:rPr>
      </w:pPr>
      <w:r>
        <w:rPr>
          <w:noProof/>
          <w:sz w:val="20"/>
        </w:rPr>
        <w:drawing>
          <wp:inline distT="0" distB="0" distL="0" distR="0" wp14:anchorId="24849B92" wp14:editId="0E50E8D7">
            <wp:extent cx="5666616" cy="3992117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616" cy="399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E9DB0" w14:textId="77777777" w:rsidR="001042B3" w:rsidRDefault="001042B3">
      <w:pPr>
        <w:pStyle w:val="BodyText"/>
        <w:rPr>
          <w:b/>
          <w:sz w:val="20"/>
        </w:rPr>
      </w:pPr>
    </w:p>
    <w:p w14:paraId="0994330C" w14:textId="77777777" w:rsidR="001042B3" w:rsidRDefault="001042B3">
      <w:pPr>
        <w:pStyle w:val="BodyText"/>
        <w:spacing w:before="5"/>
        <w:rPr>
          <w:b/>
          <w:sz w:val="25"/>
        </w:rPr>
      </w:pPr>
    </w:p>
    <w:p w14:paraId="1576F920" w14:textId="77777777" w:rsidR="001042B3" w:rsidRDefault="00BC00CD">
      <w:pPr>
        <w:spacing w:before="56"/>
        <w:ind w:left="100"/>
        <w:rPr>
          <w:b/>
        </w:rPr>
      </w:pPr>
      <w:r>
        <w:rPr>
          <w:b/>
        </w:rPr>
        <w:t>Only sellers</w:t>
      </w:r>
    </w:p>
    <w:p w14:paraId="10400915" w14:textId="77777777" w:rsidR="001042B3" w:rsidRDefault="00BC00CD">
      <w:pPr>
        <w:pStyle w:val="BodyText"/>
        <w:spacing w:before="8"/>
        <w:rPr>
          <w:b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51012771" wp14:editId="345301C1">
            <wp:simplePos x="0" y="0"/>
            <wp:positionH relativeFrom="page">
              <wp:posOffset>1000539</wp:posOffset>
            </wp:positionH>
            <wp:positionV relativeFrom="paragraph">
              <wp:posOffset>200731</wp:posOffset>
            </wp:positionV>
            <wp:extent cx="5775993" cy="2958274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993" cy="2958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A936E9" w14:textId="77777777" w:rsidR="001042B3" w:rsidRDefault="00BC00CD">
      <w:pPr>
        <w:spacing w:before="169"/>
        <w:ind w:left="100"/>
        <w:rPr>
          <w:b/>
        </w:rPr>
      </w:pPr>
      <w:r>
        <w:rPr>
          <w:b/>
        </w:rPr>
        <w:t xml:space="preserve">52 </w:t>
      </w:r>
      <w:proofErr w:type="gramStart"/>
      <w:r>
        <w:rPr>
          <w:b/>
        </w:rPr>
        <w:t>week</w:t>
      </w:r>
      <w:proofErr w:type="gramEnd"/>
      <w:r>
        <w:rPr>
          <w:b/>
        </w:rPr>
        <w:t xml:space="preserve"> low</w:t>
      </w:r>
    </w:p>
    <w:p w14:paraId="0DAC38AD" w14:textId="77777777" w:rsidR="001042B3" w:rsidRDefault="001042B3">
      <w:pPr>
        <w:sectPr w:rsidR="001042B3">
          <w:pgSz w:w="12240" w:h="15840"/>
          <w:pgMar w:top="1500" w:right="980" w:bottom="280" w:left="1340" w:header="720" w:footer="720" w:gutter="0"/>
          <w:cols w:space="720"/>
        </w:sectPr>
      </w:pPr>
    </w:p>
    <w:p w14:paraId="230708E2" w14:textId="77777777" w:rsidR="001042B3" w:rsidRDefault="001042B3">
      <w:pPr>
        <w:pStyle w:val="BodyText"/>
        <w:spacing w:before="7"/>
        <w:rPr>
          <w:b/>
          <w:sz w:val="9"/>
        </w:rPr>
      </w:pPr>
    </w:p>
    <w:p w14:paraId="5FEC9D3E" w14:textId="77777777" w:rsidR="001042B3" w:rsidRDefault="00BC00CD">
      <w:pPr>
        <w:pStyle w:val="BodyText"/>
        <w:ind w:left="107"/>
        <w:rPr>
          <w:sz w:val="20"/>
        </w:rPr>
      </w:pPr>
      <w:r>
        <w:rPr>
          <w:noProof/>
          <w:sz w:val="20"/>
        </w:rPr>
        <w:drawing>
          <wp:inline distT="0" distB="0" distL="0" distR="0" wp14:anchorId="6F770B92" wp14:editId="4503E4AA">
            <wp:extent cx="5897897" cy="3861911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897" cy="386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936E2" w14:textId="77777777" w:rsidR="001042B3" w:rsidRDefault="001042B3">
      <w:pPr>
        <w:pStyle w:val="BodyText"/>
        <w:spacing w:before="8"/>
        <w:rPr>
          <w:b/>
          <w:sz w:val="13"/>
        </w:rPr>
      </w:pPr>
    </w:p>
    <w:p w14:paraId="609B2A08" w14:textId="77777777" w:rsidR="001042B3" w:rsidRDefault="00BC00CD">
      <w:pPr>
        <w:spacing w:before="57"/>
        <w:ind w:left="100"/>
        <w:rPr>
          <w:b/>
        </w:rPr>
      </w:pPr>
      <w:r>
        <w:rPr>
          <w:b/>
        </w:rPr>
        <w:t>Global market indices</w:t>
      </w:r>
    </w:p>
    <w:p w14:paraId="3BA85C02" w14:textId="77777777" w:rsidR="001042B3" w:rsidRDefault="001042B3">
      <w:pPr>
        <w:sectPr w:rsidR="001042B3">
          <w:pgSz w:w="12240" w:h="15840"/>
          <w:pgMar w:top="1500" w:right="980" w:bottom="280" w:left="1340" w:header="720" w:footer="720" w:gutter="0"/>
          <w:cols w:space="720"/>
        </w:sectPr>
      </w:pPr>
    </w:p>
    <w:p w14:paraId="44DE902B" w14:textId="77777777" w:rsidR="001042B3" w:rsidRDefault="00BC00CD">
      <w:pPr>
        <w:pStyle w:val="BodyText"/>
        <w:ind w:left="1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16814B7" wp14:editId="50EF8AD8">
            <wp:extent cx="5892528" cy="446913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528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D9A7D" w14:textId="77777777" w:rsidR="001042B3" w:rsidRDefault="001042B3">
      <w:pPr>
        <w:pStyle w:val="BodyText"/>
        <w:rPr>
          <w:b/>
          <w:sz w:val="20"/>
        </w:rPr>
      </w:pPr>
    </w:p>
    <w:p w14:paraId="212C7139" w14:textId="77777777" w:rsidR="001042B3" w:rsidRDefault="001042B3">
      <w:pPr>
        <w:pStyle w:val="BodyText"/>
        <w:rPr>
          <w:b/>
          <w:sz w:val="20"/>
        </w:rPr>
      </w:pPr>
    </w:p>
    <w:p w14:paraId="410059F2" w14:textId="77777777" w:rsidR="001042B3" w:rsidRDefault="001042B3">
      <w:pPr>
        <w:pStyle w:val="BodyText"/>
        <w:spacing w:before="6"/>
        <w:rPr>
          <w:b/>
          <w:sz w:val="17"/>
        </w:rPr>
      </w:pPr>
    </w:p>
    <w:p w14:paraId="45876245" w14:textId="74120295" w:rsidR="001042B3" w:rsidRDefault="00CC7745">
      <w:pPr>
        <w:spacing w:before="1" w:line="403" w:lineRule="auto"/>
        <w:ind w:left="100" w:right="8570"/>
        <w:rPr>
          <w:b/>
        </w:rPr>
      </w:pPr>
      <w:r>
        <w:rPr>
          <w:b/>
        </w:rPr>
        <w:t xml:space="preserve">Question2 </w:t>
      </w:r>
      <w:r w:rsidR="00BC00CD">
        <w:rPr>
          <w:b/>
        </w:rPr>
        <w:t>Subpart</w:t>
      </w:r>
      <w:r w:rsidR="00BC00CD">
        <w:rPr>
          <w:b/>
          <w:spacing w:val="-2"/>
        </w:rPr>
        <w:t xml:space="preserve"> </w:t>
      </w:r>
      <w:r w:rsidR="00BC00CD">
        <w:rPr>
          <w:b/>
          <w:spacing w:val="-14"/>
        </w:rPr>
        <w:t>a</w:t>
      </w:r>
    </w:p>
    <w:p w14:paraId="75D1C43C" w14:textId="77777777" w:rsidR="001042B3" w:rsidRDefault="00BC00CD">
      <w:pPr>
        <w:pStyle w:val="BodyText"/>
        <w:spacing w:line="259" w:lineRule="auto"/>
        <w:ind w:left="100" w:right="487"/>
      </w:pPr>
      <w:r>
        <w:t>FII are net sellers and the market is moved by foreign institutional investors and they are net sellers of 1657.05 crores (this figure is FII activity – DII activity) this caused the market to move downwards on the 6</w:t>
      </w:r>
      <w:r>
        <w:rPr>
          <w:vertAlign w:val="superscript"/>
        </w:rPr>
        <w:t>th</w:t>
      </w:r>
      <w:r>
        <w:t xml:space="preserve"> of</w:t>
      </w:r>
      <w:r>
        <w:rPr>
          <w:spacing w:val="-2"/>
        </w:rPr>
        <w:t xml:space="preserve"> </w:t>
      </w:r>
      <w:r>
        <w:t>April</w:t>
      </w:r>
    </w:p>
    <w:p w14:paraId="0B622377" w14:textId="77777777" w:rsidR="001042B3" w:rsidRDefault="001042B3">
      <w:pPr>
        <w:pStyle w:val="BodyText"/>
        <w:rPr>
          <w:sz w:val="24"/>
        </w:rPr>
      </w:pPr>
    </w:p>
    <w:p w14:paraId="4EF754D6" w14:textId="77777777" w:rsidR="001042B3" w:rsidRDefault="001042B3">
      <w:pPr>
        <w:pStyle w:val="BodyText"/>
        <w:spacing w:before="10"/>
        <w:rPr>
          <w:sz w:val="25"/>
        </w:rPr>
      </w:pPr>
    </w:p>
    <w:p w14:paraId="017E6FF6" w14:textId="77777777" w:rsidR="001042B3" w:rsidRDefault="00BC00CD">
      <w:pPr>
        <w:pStyle w:val="Heading1"/>
      </w:pPr>
      <w:r>
        <w:t>Subpart b</w:t>
      </w:r>
    </w:p>
    <w:p w14:paraId="6A99D827" w14:textId="77777777" w:rsidR="001042B3" w:rsidRDefault="00BC00CD">
      <w:pPr>
        <w:pStyle w:val="BodyText"/>
        <w:spacing w:before="181" w:line="259" w:lineRule="auto"/>
        <w:ind w:left="100" w:right="775"/>
        <w:jc w:val="both"/>
      </w:pPr>
      <w:r>
        <w:t>The change in the fear index is not by a lot but by a small margin of -0.04(-0.21%) this means that the confidence in the market is increasing as the volatility of the market is reducing which shows that the market is getting stronger and healthier</w:t>
      </w:r>
    </w:p>
    <w:p w14:paraId="2B063B51" w14:textId="77777777" w:rsidR="001042B3" w:rsidRDefault="001042B3">
      <w:pPr>
        <w:pStyle w:val="BodyText"/>
      </w:pPr>
    </w:p>
    <w:p w14:paraId="291E6DFD" w14:textId="77777777" w:rsidR="001042B3" w:rsidRDefault="001042B3">
      <w:pPr>
        <w:pStyle w:val="BodyText"/>
        <w:spacing w:before="10"/>
        <w:rPr>
          <w:sz w:val="27"/>
        </w:rPr>
      </w:pPr>
    </w:p>
    <w:p w14:paraId="0F6E5B67" w14:textId="77777777" w:rsidR="001042B3" w:rsidRDefault="00BC00CD">
      <w:pPr>
        <w:pStyle w:val="Heading1"/>
      </w:pPr>
      <w:r>
        <w:t>Subpa</w:t>
      </w:r>
      <w:r>
        <w:t>rt c</w:t>
      </w:r>
    </w:p>
    <w:p w14:paraId="17B545C1" w14:textId="77777777" w:rsidR="001042B3" w:rsidRDefault="00BC00CD">
      <w:pPr>
        <w:pStyle w:val="BodyText"/>
        <w:spacing w:before="182"/>
        <w:ind w:left="100"/>
      </w:pPr>
      <w:r>
        <w:t>the stocks that have caused movement in the markets towards the upward and downward trend are</w:t>
      </w:r>
    </w:p>
    <w:p w14:paraId="2041AD98" w14:textId="77777777" w:rsidR="001042B3" w:rsidRDefault="001042B3">
      <w:pPr>
        <w:sectPr w:rsidR="001042B3">
          <w:pgSz w:w="12240" w:h="15840"/>
          <w:pgMar w:top="1440" w:right="980" w:bottom="280" w:left="1340" w:header="720" w:footer="720" w:gutter="0"/>
          <w:cols w:space="720"/>
        </w:sectPr>
      </w:pPr>
    </w:p>
    <w:p w14:paraId="12AD67B4" w14:textId="77777777" w:rsidR="001042B3" w:rsidRDefault="001042B3">
      <w:pPr>
        <w:pStyle w:val="BodyText"/>
        <w:spacing w:before="10"/>
        <w:rPr>
          <w:sz w:val="8"/>
        </w:rPr>
      </w:pPr>
    </w:p>
    <w:p w14:paraId="217022CF" w14:textId="77777777" w:rsidR="001042B3" w:rsidRDefault="00BC00CD">
      <w:pPr>
        <w:pStyle w:val="BodyText"/>
        <w:ind w:left="232"/>
        <w:rPr>
          <w:sz w:val="20"/>
        </w:rPr>
      </w:pPr>
      <w:r>
        <w:rPr>
          <w:noProof/>
          <w:sz w:val="20"/>
        </w:rPr>
        <w:drawing>
          <wp:inline distT="0" distB="0" distL="0" distR="0" wp14:anchorId="10AE5C8F" wp14:editId="0C21967F">
            <wp:extent cx="2865120" cy="2255520"/>
            <wp:effectExtent l="0" t="0" r="0" b="0"/>
            <wp:docPr id="2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41E70" w14:textId="77777777" w:rsidR="001042B3" w:rsidRDefault="001042B3">
      <w:pPr>
        <w:pStyle w:val="BodyText"/>
        <w:rPr>
          <w:sz w:val="20"/>
        </w:rPr>
      </w:pPr>
    </w:p>
    <w:p w14:paraId="61409437" w14:textId="77777777" w:rsidR="001042B3" w:rsidRDefault="00BC00CD">
      <w:pPr>
        <w:pStyle w:val="BodyText"/>
        <w:spacing w:before="2"/>
        <w:rPr>
          <w:sz w:val="25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7F97309E" wp14:editId="66311D39">
            <wp:simplePos x="0" y="0"/>
            <wp:positionH relativeFrom="page">
              <wp:posOffset>998219</wp:posOffset>
            </wp:positionH>
            <wp:positionV relativeFrom="paragraph">
              <wp:posOffset>219842</wp:posOffset>
            </wp:positionV>
            <wp:extent cx="2865988" cy="2255519"/>
            <wp:effectExtent l="0" t="0" r="0" b="0"/>
            <wp:wrapTopAndBottom/>
            <wp:docPr id="3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988" cy="2255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82E08B" w14:textId="77777777" w:rsidR="001042B3" w:rsidRDefault="001042B3">
      <w:pPr>
        <w:pStyle w:val="BodyText"/>
        <w:spacing w:before="6"/>
        <w:rPr>
          <w:sz w:val="27"/>
        </w:rPr>
      </w:pPr>
    </w:p>
    <w:p w14:paraId="08ECF0D1" w14:textId="77777777" w:rsidR="001042B3" w:rsidRDefault="00BC00CD">
      <w:pPr>
        <w:pStyle w:val="Heading1"/>
        <w:spacing w:before="56"/>
      </w:pPr>
      <w:r>
        <w:t>Subpart d</w:t>
      </w:r>
    </w:p>
    <w:p w14:paraId="04DF3DDF" w14:textId="77777777" w:rsidR="001042B3" w:rsidRDefault="00BC00CD">
      <w:pPr>
        <w:pStyle w:val="BodyText"/>
        <w:spacing w:before="180"/>
        <w:ind w:left="100"/>
      </w:pPr>
      <w:r>
        <w:t>the top performing sector is as follows</w:t>
      </w:r>
    </w:p>
    <w:p w14:paraId="0355537B" w14:textId="77777777" w:rsidR="001042B3" w:rsidRDefault="001042B3">
      <w:pPr>
        <w:pStyle w:val="BodyText"/>
        <w:rPr>
          <w:sz w:val="20"/>
        </w:rPr>
      </w:pPr>
    </w:p>
    <w:p w14:paraId="7B704363" w14:textId="77777777" w:rsidR="001042B3" w:rsidRDefault="00BC00CD">
      <w:pPr>
        <w:pStyle w:val="BodyText"/>
        <w:spacing w:before="4"/>
        <w:rPr>
          <w:sz w:val="11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053B0F6B" wp14:editId="45CB2B13">
            <wp:simplePos x="0" y="0"/>
            <wp:positionH relativeFrom="page">
              <wp:posOffset>922019</wp:posOffset>
            </wp:positionH>
            <wp:positionV relativeFrom="paragraph">
              <wp:posOffset>113151</wp:posOffset>
            </wp:positionV>
            <wp:extent cx="2724188" cy="1136237"/>
            <wp:effectExtent l="0" t="0" r="0" b="0"/>
            <wp:wrapTopAndBottom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88" cy="113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D62587" w14:textId="77777777" w:rsidR="001042B3" w:rsidRDefault="001042B3">
      <w:pPr>
        <w:rPr>
          <w:sz w:val="11"/>
        </w:rPr>
        <w:sectPr w:rsidR="001042B3">
          <w:pgSz w:w="12240" w:h="15840"/>
          <w:pgMar w:top="1500" w:right="980" w:bottom="280" w:left="1340" w:header="720" w:footer="720" w:gutter="0"/>
          <w:cols w:space="720"/>
        </w:sectPr>
      </w:pPr>
    </w:p>
    <w:p w14:paraId="5E6A807C" w14:textId="77777777" w:rsidR="001042B3" w:rsidRDefault="001042B3">
      <w:pPr>
        <w:pStyle w:val="BodyText"/>
        <w:rPr>
          <w:sz w:val="2"/>
        </w:rPr>
      </w:pPr>
    </w:p>
    <w:p w14:paraId="36D00A16" w14:textId="77777777" w:rsidR="001042B3" w:rsidRDefault="00BC00CD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1E406261" wp14:editId="270ADAFD">
            <wp:extent cx="2743200" cy="975359"/>
            <wp:effectExtent l="0" t="0" r="0" b="0"/>
            <wp:docPr id="3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97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FBD30" w14:textId="77777777" w:rsidR="001042B3" w:rsidRDefault="001042B3">
      <w:pPr>
        <w:pStyle w:val="BodyText"/>
        <w:rPr>
          <w:sz w:val="20"/>
        </w:rPr>
      </w:pPr>
    </w:p>
    <w:p w14:paraId="6AA9DA6A" w14:textId="77777777" w:rsidR="001042B3" w:rsidRDefault="001042B3">
      <w:pPr>
        <w:pStyle w:val="BodyText"/>
        <w:rPr>
          <w:sz w:val="20"/>
        </w:rPr>
      </w:pPr>
    </w:p>
    <w:p w14:paraId="112CF7A4" w14:textId="77777777" w:rsidR="001042B3" w:rsidRDefault="00BC00CD">
      <w:pPr>
        <w:pStyle w:val="BodyText"/>
        <w:spacing w:before="4"/>
        <w:rPr>
          <w:sz w:val="15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667FD4C7" wp14:editId="5112D153">
            <wp:simplePos x="0" y="0"/>
            <wp:positionH relativeFrom="page">
              <wp:posOffset>952500</wp:posOffset>
            </wp:positionH>
            <wp:positionV relativeFrom="paragraph">
              <wp:posOffset>143830</wp:posOffset>
            </wp:positionV>
            <wp:extent cx="2758440" cy="624840"/>
            <wp:effectExtent l="0" t="0" r="0" b="0"/>
            <wp:wrapTopAndBottom/>
            <wp:docPr id="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250DF9" w14:textId="77777777" w:rsidR="001042B3" w:rsidRDefault="001042B3">
      <w:pPr>
        <w:pStyle w:val="BodyText"/>
        <w:rPr>
          <w:sz w:val="20"/>
        </w:rPr>
      </w:pPr>
    </w:p>
    <w:p w14:paraId="7995B031" w14:textId="77777777" w:rsidR="001042B3" w:rsidRDefault="001042B3">
      <w:pPr>
        <w:pStyle w:val="BodyText"/>
        <w:rPr>
          <w:sz w:val="20"/>
        </w:rPr>
      </w:pPr>
    </w:p>
    <w:p w14:paraId="7E95447A" w14:textId="77777777" w:rsidR="001042B3" w:rsidRDefault="00BC00CD">
      <w:pPr>
        <w:pStyle w:val="Heading1"/>
        <w:spacing w:before="186" w:line="259" w:lineRule="auto"/>
        <w:ind w:right="882"/>
      </w:pPr>
      <w:r>
        <w:t xml:space="preserve">The best forming sector is </w:t>
      </w:r>
      <w:r>
        <w:rPr>
          <w:i/>
          <w:u w:val="single"/>
        </w:rPr>
        <w:t>NIFTY bank</w:t>
      </w:r>
      <w:r>
        <w:rPr>
          <w:i/>
        </w:rPr>
        <w:t xml:space="preserve"> </w:t>
      </w:r>
      <w:r>
        <w:t>the reason BSE small cap or BSE midcap haven’t been taken under consideration is because they aren’t sectors</w:t>
      </w:r>
    </w:p>
    <w:p w14:paraId="3F71061D" w14:textId="77777777" w:rsidR="001042B3" w:rsidRDefault="00BC00CD">
      <w:pPr>
        <w:pStyle w:val="BodyText"/>
        <w:spacing w:before="11"/>
        <w:rPr>
          <w:b/>
          <w:sz w:val="14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59F540BB" wp14:editId="30C12F22">
            <wp:simplePos x="0" y="0"/>
            <wp:positionH relativeFrom="page">
              <wp:posOffset>914400</wp:posOffset>
            </wp:positionH>
            <wp:positionV relativeFrom="paragraph">
              <wp:posOffset>140786</wp:posOffset>
            </wp:positionV>
            <wp:extent cx="5758067" cy="3478911"/>
            <wp:effectExtent l="0" t="0" r="0" b="0"/>
            <wp:wrapTopAndBottom/>
            <wp:docPr id="3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067" cy="3478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0461DF" w14:textId="77777777" w:rsidR="001042B3" w:rsidRDefault="001042B3">
      <w:pPr>
        <w:pStyle w:val="BodyText"/>
        <w:rPr>
          <w:b/>
        </w:rPr>
      </w:pPr>
    </w:p>
    <w:p w14:paraId="392B91F6" w14:textId="77777777" w:rsidR="001042B3" w:rsidRDefault="001042B3">
      <w:pPr>
        <w:pStyle w:val="BodyText"/>
        <w:rPr>
          <w:b/>
        </w:rPr>
      </w:pPr>
    </w:p>
    <w:p w14:paraId="578B5E36" w14:textId="77777777" w:rsidR="001042B3" w:rsidRDefault="001042B3">
      <w:pPr>
        <w:pStyle w:val="BodyText"/>
        <w:rPr>
          <w:b/>
        </w:rPr>
      </w:pPr>
    </w:p>
    <w:p w14:paraId="18AA2146" w14:textId="77777777" w:rsidR="001042B3" w:rsidRDefault="001042B3">
      <w:pPr>
        <w:pStyle w:val="BodyText"/>
        <w:rPr>
          <w:b/>
        </w:rPr>
      </w:pPr>
    </w:p>
    <w:p w14:paraId="51CB443C" w14:textId="77777777" w:rsidR="001042B3" w:rsidRDefault="001042B3">
      <w:pPr>
        <w:pStyle w:val="BodyText"/>
        <w:rPr>
          <w:b/>
        </w:rPr>
      </w:pPr>
    </w:p>
    <w:p w14:paraId="7E058869" w14:textId="77777777" w:rsidR="001042B3" w:rsidRDefault="001042B3">
      <w:pPr>
        <w:pStyle w:val="BodyText"/>
        <w:rPr>
          <w:b/>
        </w:rPr>
      </w:pPr>
    </w:p>
    <w:p w14:paraId="354F2373" w14:textId="77777777" w:rsidR="001042B3" w:rsidRDefault="001042B3">
      <w:pPr>
        <w:pStyle w:val="BodyText"/>
        <w:spacing w:before="9"/>
        <w:rPr>
          <w:b/>
          <w:sz w:val="28"/>
        </w:rPr>
      </w:pPr>
    </w:p>
    <w:p w14:paraId="380FBDA2" w14:textId="77777777" w:rsidR="001042B3" w:rsidRDefault="00BC00CD">
      <w:pPr>
        <w:ind w:left="100"/>
        <w:rPr>
          <w:b/>
        </w:rPr>
      </w:pPr>
      <w:r>
        <w:rPr>
          <w:b/>
        </w:rPr>
        <w:t>Subpart e</w:t>
      </w:r>
    </w:p>
    <w:p w14:paraId="4EEAB4EF" w14:textId="77777777" w:rsidR="001042B3" w:rsidRDefault="001042B3">
      <w:pPr>
        <w:sectPr w:rsidR="001042B3">
          <w:pgSz w:w="12240" w:h="15840"/>
          <w:pgMar w:top="1500" w:right="980" w:bottom="280" w:left="1340" w:header="720" w:footer="720" w:gutter="0"/>
          <w:cols w:space="720"/>
        </w:sectPr>
      </w:pPr>
    </w:p>
    <w:p w14:paraId="1D2C20CC" w14:textId="77777777" w:rsidR="001042B3" w:rsidRDefault="001042B3">
      <w:pPr>
        <w:pStyle w:val="BodyText"/>
        <w:spacing w:before="2"/>
        <w:rPr>
          <w:b/>
          <w:sz w:val="27"/>
        </w:rPr>
      </w:pPr>
    </w:p>
    <w:p w14:paraId="40F30222" w14:textId="77777777" w:rsidR="001042B3" w:rsidRDefault="00BC00CD">
      <w:pPr>
        <w:pStyle w:val="BodyText"/>
        <w:spacing w:before="57"/>
        <w:ind w:left="100"/>
      </w:pPr>
      <w:r>
        <w:t>The sector that has caused the maximum downward movement today is</w:t>
      </w:r>
    </w:p>
    <w:p w14:paraId="45A5ABE4" w14:textId="77777777" w:rsidR="001042B3" w:rsidRDefault="001042B3">
      <w:pPr>
        <w:pStyle w:val="BodyText"/>
        <w:rPr>
          <w:sz w:val="20"/>
        </w:rPr>
      </w:pPr>
    </w:p>
    <w:p w14:paraId="7FC025FD" w14:textId="77777777" w:rsidR="001042B3" w:rsidRDefault="00BC00CD">
      <w:pPr>
        <w:pStyle w:val="BodyText"/>
        <w:spacing w:before="5"/>
        <w:rPr>
          <w:sz w:val="11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7E3A0616" wp14:editId="130878EC">
            <wp:simplePos x="0" y="0"/>
            <wp:positionH relativeFrom="page">
              <wp:posOffset>922019</wp:posOffset>
            </wp:positionH>
            <wp:positionV relativeFrom="paragraph">
              <wp:posOffset>113458</wp:posOffset>
            </wp:positionV>
            <wp:extent cx="2758904" cy="1150620"/>
            <wp:effectExtent l="0" t="0" r="0" b="0"/>
            <wp:wrapTopAndBottom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904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7E44CA" w14:textId="77777777" w:rsidR="001042B3" w:rsidRDefault="001042B3">
      <w:pPr>
        <w:pStyle w:val="BodyText"/>
        <w:rPr>
          <w:sz w:val="20"/>
        </w:rPr>
      </w:pPr>
    </w:p>
    <w:p w14:paraId="4C219FD2" w14:textId="77777777" w:rsidR="001042B3" w:rsidRDefault="00BC00CD">
      <w:pPr>
        <w:pStyle w:val="BodyText"/>
        <w:spacing w:before="8"/>
      </w:pPr>
      <w:r>
        <w:rPr>
          <w:noProof/>
        </w:rPr>
        <w:drawing>
          <wp:anchor distT="0" distB="0" distL="0" distR="0" simplePos="0" relativeHeight="14" behindDoc="0" locked="0" layoutInCell="1" allowOverlap="1" wp14:anchorId="4713C42F" wp14:editId="5C5A1FBB">
            <wp:simplePos x="0" y="0"/>
            <wp:positionH relativeFrom="page">
              <wp:posOffset>914400</wp:posOffset>
            </wp:positionH>
            <wp:positionV relativeFrom="paragraph">
              <wp:posOffset>200469</wp:posOffset>
            </wp:positionV>
            <wp:extent cx="2743200" cy="975360"/>
            <wp:effectExtent l="0" t="0" r="0" b="0"/>
            <wp:wrapTopAndBottom/>
            <wp:docPr id="4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FD1C19" w14:textId="77777777" w:rsidR="001042B3" w:rsidRDefault="001042B3">
      <w:pPr>
        <w:pStyle w:val="BodyText"/>
        <w:rPr>
          <w:sz w:val="20"/>
        </w:rPr>
      </w:pPr>
    </w:p>
    <w:p w14:paraId="492BB8A2" w14:textId="77777777" w:rsidR="001042B3" w:rsidRDefault="001042B3">
      <w:pPr>
        <w:pStyle w:val="BodyText"/>
        <w:rPr>
          <w:sz w:val="20"/>
        </w:rPr>
      </w:pPr>
    </w:p>
    <w:p w14:paraId="2D56F89E" w14:textId="77777777" w:rsidR="001042B3" w:rsidRDefault="00BC00CD">
      <w:pPr>
        <w:pStyle w:val="BodyText"/>
        <w:rPr>
          <w:sz w:val="13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08802EEA" wp14:editId="389482A7">
            <wp:simplePos x="0" y="0"/>
            <wp:positionH relativeFrom="page">
              <wp:posOffset>952500</wp:posOffset>
            </wp:positionH>
            <wp:positionV relativeFrom="paragraph">
              <wp:posOffset>125805</wp:posOffset>
            </wp:positionV>
            <wp:extent cx="2758440" cy="624839"/>
            <wp:effectExtent l="0" t="0" r="0" b="0"/>
            <wp:wrapTopAndBottom/>
            <wp:docPr id="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624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8C9019" w14:textId="77777777" w:rsidR="001042B3" w:rsidRDefault="001042B3">
      <w:pPr>
        <w:pStyle w:val="BodyText"/>
      </w:pPr>
    </w:p>
    <w:p w14:paraId="378112F5" w14:textId="77777777" w:rsidR="001042B3" w:rsidRDefault="001042B3">
      <w:pPr>
        <w:pStyle w:val="BodyText"/>
      </w:pPr>
    </w:p>
    <w:p w14:paraId="6DC10EDA" w14:textId="77777777" w:rsidR="001042B3" w:rsidRDefault="00BC00CD">
      <w:pPr>
        <w:pStyle w:val="Heading1"/>
        <w:spacing w:before="137"/>
        <w:rPr>
          <w:i/>
        </w:rPr>
      </w:pPr>
      <w:r>
        <w:t xml:space="preserve">According to the data above the answer is </w:t>
      </w:r>
      <w:r>
        <w:rPr>
          <w:i/>
          <w:u w:val="single"/>
        </w:rPr>
        <w:t>NIFTY IT</w:t>
      </w:r>
    </w:p>
    <w:p w14:paraId="2263B6D6" w14:textId="77777777" w:rsidR="001042B3" w:rsidRDefault="001042B3">
      <w:pPr>
        <w:pStyle w:val="BodyText"/>
        <w:spacing w:before="4"/>
        <w:rPr>
          <w:b/>
          <w:i/>
          <w:sz w:val="10"/>
        </w:rPr>
      </w:pPr>
    </w:p>
    <w:p w14:paraId="6669EA1C" w14:textId="77777777" w:rsidR="001042B3" w:rsidRDefault="00BC00CD">
      <w:pPr>
        <w:pStyle w:val="BodyText"/>
        <w:spacing w:before="56"/>
        <w:ind w:left="100"/>
      </w:pPr>
      <w:r>
        <w:t>The stocks that have induced this selling are as follows</w:t>
      </w:r>
    </w:p>
    <w:p w14:paraId="0847211F" w14:textId="77777777" w:rsidR="001042B3" w:rsidRDefault="001042B3">
      <w:pPr>
        <w:sectPr w:rsidR="001042B3">
          <w:pgSz w:w="12240" w:h="15840"/>
          <w:pgMar w:top="1500" w:right="980" w:bottom="280" w:left="1340" w:header="720" w:footer="720" w:gutter="0"/>
          <w:cols w:space="720"/>
        </w:sectPr>
      </w:pPr>
    </w:p>
    <w:p w14:paraId="2BCE59C9" w14:textId="77777777" w:rsidR="001042B3" w:rsidRDefault="001042B3">
      <w:pPr>
        <w:pStyle w:val="BodyText"/>
        <w:spacing w:before="2"/>
        <w:rPr>
          <w:sz w:val="4"/>
        </w:rPr>
      </w:pPr>
    </w:p>
    <w:p w14:paraId="26573E5A" w14:textId="77777777" w:rsidR="001042B3" w:rsidRDefault="00BC00CD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34650AA0" wp14:editId="23555A51">
            <wp:extent cx="5797516" cy="3457003"/>
            <wp:effectExtent l="0" t="0" r="0" b="0"/>
            <wp:docPr id="4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516" cy="345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FBD5C" w14:textId="77777777" w:rsidR="001042B3" w:rsidRDefault="001042B3">
      <w:pPr>
        <w:pStyle w:val="BodyText"/>
        <w:rPr>
          <w:sz w:val="20"/>
        </w:rPr>
      </w:pPr>
    </w:p>
    <w:p w14:paraId="1D107B3E" w14:textId="77777777" w:rsidR="001042B3" w:rsidRDefault="001042B3">
      <w:pPr>
        <w:pStyle w:val="BodyText"/>
        <w:rPr>
          <w:sz w:val="20"/>
        </w:rPr>
      </w:pPr>
    </w:p>
    <w:p w14:paraId="1C54C714" w14:textId="3C1D6CD2" w:rsidR="001042B3" w:rsidRDefault="00BC00CD">
      <w:pPr>
        <w:pStyle w:val="Heading1"/>
        <w:spacing w:before="179" w:line="403" w:lineRule="auto"/>
        <w:ind w:right="7924"/>
      </w:pPr>
      <w:r>
        <w:t>Question number</w:t>
      </w:r>
      <w:r w:rsidR="00CC7745">
        <w:t xml:space="preserve"> 3</w:t>
      </w:r>
    </w:p>
    <w:p w14:paraId="7B65FDAA" w14:textId="77777777" w:rsidR="001042B3" w:rsidRDefault="00BC00CD">
      <w:pPr>
        <w:pStyle w:val="BodyText"/>
        <w:spacing w:line="267" w:lineRule="exact"/>
        <w:ind w:left="100"/>
      </w:pPr>
      <w:r>
        <w:t>The 52-week high stock according to our criteria are as follows:</w:t>
      </w:r>
    </w:p>
    <w:p w14:paraId="12C153D4" w14:textId="77777777" w:rsidR="001042B3" w:rsidRDefault="00BC00CD">
      <w:pPr>
        <w:pStyle w:val="ListParagraph"/>
        <w:numPr>
          <w:ilvl w:val="0"/>
          <w:numId w:val="1"/>
        </w:numPr>
        <w:tabs>
          <w:tab w:val="left" w:pos="821"/>
        </w:tabs>
        <w:spacing w:before="183"/>
        <w:ind w:hanging="361"/>
      </w:pPr>
      <w:r>
        <w:t>Tata</w:t>
      </w:r>
      <w:r>
        <w:rPr>
          <w:spacing w:val="-1"/>
        </w:rPr>
        <w:t xml:space="preserve"> </w:t>
      </w:r>
      <w:r>
        <w:t>ELEXSI</w:t>
      </w:r>
    </w:p>
    <w:p w14:paraId="1DB9A33D" w14:textId="77777777" w:rsidR="001042B3" w:rsidRDefault="00BC00CD">
      <w:pPr>
        <w:pStyle w:val="ListParagraph"/>
        <w:numPr>
          <w:ilvl w:val="0"/>
          <w:numId w:val="1"/>
        </w:numPr>
        <w:tabs>
          <w:tab w:val="left" w:pos="821"/>
        </w:tabs>
        <w:spacing w:before="19"/>
        <w:ind w:hanging="361"/>
      </w:pPr>
      <w:r>
        <w:t>Solar</w:t>
      </w:r>
      <w:r>
        <w:rPr>
          <w:spacing w:val="-7"/>
        </w:rPr>
        <w:t xml:space="preserve"> </w:t>
      </w:r>
      <w:r>
        <w:t>industries</w:t>
      </w:r>
    </w:p>
    <w:p w14:paraId="75B82FFA" w14:textId="77777777" w:rsidR="001042B3" w:rsidRDefault="00BC00CD">
      <w:pPr>
        <w:pStyle w:val="ListParagraph"/>
        <w:numPr>
          <w:ilvl w:val="0"/>
          <w:numId w:val="1"/>
        </w:numPr>
        <w:tabs>
          <w:tab w:val="left" w:pos="821"/>
        </w:tabs>
        <w:ind w:hanging="361"/>
      </w:pPr>
      <w:r>
        <w:t>Page</w:t>
      </w:r>
      <w:r>
        <w:rPr>
          <w:spacing w:val="-5"/>
        </w:rPr>
        <w:t xml:space="preserve"> </w:t>
      </w:r>
      <w:r>
        <w:t>industr</w:t>
      </w:r>
      <w:r>
        <w:t>ies</w:t>
      </w:r>
    </w:p>
    <w:p w14:paraId="36157B56" w14:textId="77777777" w:rsidR="001042B3" w:rsidRDefault="00BC00CD">
      <w:pPr>
        <w:pStyle w:val="ListParagraph"/>
        <w:numPr>
          <w:ilvl w:val="0"/>
          <w:numId w:val="1"/>
        </w:numPr>
        <w:tabs>
          <w:tab w:val="left" w:pos="821"/>
        </w:tabs>
        <w:ind w:hanging="361"/>
      </w:pPr>
      <w:r>
        <w:t>Adani</w:t>
      </w:r>
      <w:r>
        <w:rPr>
          <w:spacing w:val="-1"/>
        </w:rPr>
        <w:t xml:space="preserve"> </w:t>
      </w:r>
      <w:r>
        <w:t>Enterprise</w:t>
      </w:r>
    </w:p>
    <w:p w14:paraId="71297346" w14:textId="77777777" w:rsidR="001042B3" w:rsidRDefault="00BC00CD">
      <w:pPr>
        <w:pStyle w:val="ListParagraph"/>
        <w:numPr>
          <w:ilvl w:val="0"/>
          <w:numId w:val="1"/>
        </w:numPr>
        <w:tabs>
          <w:tab w:val="left" w:pos="821"/>
        </w:tabs>
        <w:ind w:hanging="361"/>
      </w:pPr>
      <w:r>
        <w:t>Sun</w:t>
      </w:r>
      <w:r>
        <w:rPr>
          <w:spacing w:val="-1"/>
        </w:rPr>
        <w:t xml:space="preserve"> </w:t>
      </w:r>
      <w:r>
        <w:t>Pharma</w:t>
      </w:r>
    </w:p>
    <w:p w14:paraId="5E3826E2" w14:textId="77777777" w:rsidR="001042B3" w:rsidRDefault="00BC00CD">
      <w:pPr>
        <w:pStyle w:val="ListParagraph"/>
        <w:numPr>
          <w:ilvl w:val="0"/>
          <w:numId w:val="1"/>
        </w:numPr>
        <w:tabs>
          <w:tab w:val="left" w:pos="821"/>
        </w:tabs>
        <w:spacing w:before="19"/>
        <w:ind w:hanging="361"/>
      </w:pPr>
      <w:r>
        <w:t>Triveni</w:t>
      </w:r>
      <w:r>
        <w:rPr>
          <w:spacing w:val="-4"/>
        </w:rPr>
        <w:t xml:space="preserve"> </w:t>
      </w:r>
      <w:r>
        <w:t>Engineering</w:t>
      </w:r>
    </w:p>
    <w:p w14:paraId="2B38A004" w14:textId="77777777" w:rsidR="001042B3" w:rsidRDefault="00BC00CD">
      <w:pPr>
        <w:pStyle w:val="BodyText"/>
        <w:spacing w:before="183"/>
        <w:ind w:left="100"/>
      </w:pPr>
      <w:r>
        <w:t>The criteria that I have taken while considering the 52-week high stocks:</w:t>
      </w:r>
    </w:p>
    <w:p w14:paraId="365F9338" w14:textId="77777777" w:rsidR="001042B3" w:rsidRDefault="00BC00CD">
      <w:pPr>
        <w:pStyle w:val="ListParagraph"/>
        <w:numPr>
          <w:ilvl w:val="0"/>
          <w:numId w:val="2"/>
        </w:numPr>
        <w:tabs>
          <w:tab w:val="left" w:pos="821"/>
        </w:tabs>
        <w:spacing w:before="180"/>
        <w:ind w:hanging="361"/>
      </w:pPr>
      <w:r>
        <w:t xml:space="preserve">Chart beginning from the bottom left of the screen and ending at the top </w:t>
      </w:r>
      <w:proofErr w:type="spellStart"/>
      <w:r>
        <w:t>roght</w:t>
      </w:r>
      <w:proofErr w:type="spellEnd"/>
      <w:r>
        <w:t xml:space="preserve"> of the</w:t>
      </w:r>
      <w:r>
        <w:rPr>
          <w:spacing w:val="-20"/>
        </w:rPr>
        <w:t xml:space="preserve"> </w:t>
      </w:r>
      <w:r>
        <w:t>screen</w:t>
      </w:r>
    </w:p>
    <w:p w14:paraId="0B9F960D" w14:textId="77777777" w:rsidR="001042B3" w:rsidRDefault="00BC00CD">
      <w:pPr>
        <w:pStyle w:val="ListParagraph"/>
        <w:numPr>
          <w:ilvl w:val="0"/>
          <w:numId w:val="2"/>
        </w:numPr>
        <w:tabs>
          <w:tab w:val="left" w:pos="821"/>
        </w:tabs>
        <w:spacing w:before="23"/>
        <w:ind w:hanging="361"/>
      </w:pPr>
      <w:r>
        <w:t>Size of the candles are not to</w:t>
      </w:r>
      <w:r>
        <w:rPr>
          <w:spacing w:val="-7"/>
        </w:rPr>
        <w:t xml:space="preserve"> </w:t>
      </w:r>
      <w:r>
        <w:t>big</w:t>
      </w:r>
    </w:p>
    <w:p w14:paraId="044C27E0" w14:textId="77777777" w:rsidR="001042B3" w:rsidRDefault="00BC00CD">
      <w:pPr>
        <w:pStyle w:val="ListParagraph"/>
        <w:numPr>
          <w:ilvl w:val="0"/>
          <w:numId w:val="2"/>
        </w:numPr>
        <w:tabs>
          <w:tab w:val="left" w:pos="821"/>
        </w:tabs>
        <w:spacing w:before="21"/>
        <w:ind w:hanging="361"/>
      </w:pPr>
      <w:r>
        <w:t>No continuous circuits in the stock or blank space (gap up and gap down excluded</w:t>
      </w:r>
      <w:r>
        <w:rPr>
          <w:spacing w:val="-21"/>
        </w:rPr>
        <w:t xml:space="preserve"> </w:t>
      </w:r>
      <w:r>
        <w:t>openings)</w:t>
      </w:r>
    </w:p>
    <w:p w14:paraId="78A263DC" w14:textId="77777777" w:rsidR="001042B3" w:rsidRDefault="00BC00CD">
      <w:pPr>
        <w:pStyle w:val="ListParagraph"/>
        <w:numPr>
          <w:ilvl w:val="0"/>
          <w:numId w:val="2"/>
        </w:numPr>
        <w:tabs>
          <w:tab w:val="left" w:pos="821"/>
        </w:tabs>
        <w:ind w:hanging="361"/>
      </w:pPr>
      <w:r>
        <w:t>No big dips in the middle of the</w:t>
      </w:r>
      <w:r>
        <w:rPr>
          <w:spacing w:val="-7"/>
        </w:rPr>
        <w:t xml:space="preserve"> </w:t>
      </w:r>
      <w:r>
        <w:t>char</w:t>
      </w:r>
      <w:r>
        <w:t>t</w:t>
      </w:r>
    </w:p>
    <w:p w14:paraId="08DDE490" w14:textId="77777777" w:rsidR="001042B3" w:rsidRDefault="00BC00CD">
      <w:pPr>
        <w:pStyle w:val="ListParagraph"/>
        <w:numPr>
          <w:ilvl w:val="0"/>
          <w:numId w:val="2"/>
        </w:numPr>
        <w:tabs>
          <w:tab w:val="left" w:pos="821"/>
        </w:tabs>
        <w:spacing w:before="20"/>
        <w:ind w:hanging="361"/>
      </w:pPr>
      <w:r>
        <w:t>Smooth shape (upward trend/movement) on the</w:t>
      </w:r>
      <w:r>
        <w:rPr>
          <w:spacing w:val="-8"/>
        </w:rPr>
        <w:t xml:space="preserve"> </w:t>
      </w:r>
      <w:r>
        <w:t>chart</w:t>
      </w:r>
    </w:p>
    <w:p w14:paraId="439622AF" w14:textId="77777777" w:rsidR="001042B3" w:rsidRDefault="00BC00CD">
      <w:pPr>
        <w:pStyle w:val="ListParagraph"/>
        <w:numPr>
          <w:ilvl w:val="0"/>
          <w:numId w:val="2"/>
        </w:numPr>
        <w:tabs>
          <w:tab w:val="left" w:pos="821"/>
        </w:tabs>
        <w:ind w:hanging="361"/>
      </w:pPr>
      <w:r>
        <w:t>The market cap of the company over 50.00 billion</w:t>
      </w:r>
      <w:r>
        <w:rPr>
          <w:spacing w:val="-13"/>
        </w:rPr>
        <w:t xml:space="preserve"> </w:t>
      </w:r>
      <w:r>
        <w:t>rupees</w:t>
      </w:r>
    </w:p>
    <w:p w14:paraId="71BD5A27" w14:textId="77777777" w:rsidR="001042B3" w:rsidRDefault="00BC00CD">
      <w:pPr>
        <w:pStyle w:val="ListParagraph"/>
        <w:numPr>
          <w:ilvl w:val="0"/>
          <w:numId w:val="2"/>
        </w:numPr>
        <w:tabs>
          <w:tab w:val="left" w:pos="821"/>
        </w:tabs>
        <w:spacing w:before="21"/>
        <w:ind w:hanging="361"/>
      </w:pPr>
      <w:r>
        <w:t>% change from 52 week high -20.00 to</w:t>
      </w:r>
      <w:r>
        <w:rPr>
          <w:spacing w:val="-4"/>
        </w:rPr>
        <w:t xml:space="preserve"> </w:t>
      </w:r>
      <w:r>
        <w:t>0</w:t>
      </w:r>
    </w:p>
    <w:p w14:paraId="08388E6C" w14:textId="77777777" w:rsidR="001042B3" w:rsidRDefault="00BC00CD">
      <w:pPr>
        <w:pStyle w:val="Heading1"/>
        <w:spacing w:before="181"/>
        <w:ind w:left="460"/>
      </w:pPr>
      <w:r>
        <w:t>Screenshot of the screener:</w:t>
      </w:r>
    </w:p>
    <w:p w14:paraId="7CBC6946" w14:textId="77777777" w:rsidR="001042B3" w:rsidRDefault="001042B3">
      <w:pPr>
        <w:sectPr w:rsidR="001042B3">
          <w:pgSz w:w="12240" w:h="15840"/>
          <w:pgMar w:top="1500" w:right="980" w:bottom="280" w:left="1340" w:header="720" w:footer="720" w:gutter="0"/>
          <w:cols w:space="720"/>
        </w:sectPr>
      </w:pPr>
    </w:p>
    <w:p w14:paraId="631F8A6E" w14:textId="77777777" w:rsidR="001042B3" w:rsidRDefault="00BC00CD">
      <w:pPr>
        <w:pStyle w:val="BodyText"/>
        <w:ind w:left="7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C76A620" wp14:editId="0ECFE528">
            <wp:extent cx="5090159" cy="1691640"/>
            <wp:effectExtent l="0" t="0" r="0" b="0"/>
            <wp:docPr id="4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159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E7C4C" w14:textId="77777777" w:rsidR="001042B3" w:rsidRDefault="001042B3">
      <w:pPr>
        <w:pStyle w:val="BodyText"/>
        <w:spacing w:before="8"/>
        <w:rPr>
          <w:b/>
          <w:sz w:val="10"/>
        </w:rPr>
      </w:pPr>
    </w:p>
    <w:p w14:paraId="62C33D62" w14:textId="794B488C" w:rsidR="001042B3" w:rsidRDefault="00BC00CD">
      <w:pPr>
        <w:spacing w:before="57" w:after="3" w:line="400" w:lineRule="auto"/>
        <w:ind w:left="460" w:right="8126"/>
        <w:rPr>
          <w:b/>
        </w:rPr>
      </w:pPr>
      <w:r>
        <w:rPr>
          <w:b/>
        </w:rPr>
        <w:t xml:space="preserve">Question </w:t>
      </w:r>
      <w:r w:rsidR="00CC7745">
        <w:rPr>
          <w:b/>
        </w:rPr>
        <w:t>4</w:t>
      </w:r>
      <w:r>
        <w:rPr>
          <w:b/>
        </w:rPr>
        <w:t xml:space="preserve"> </w:t>
      </w:r>
    </w:p>
    <w:p w14:paraId="7716C745" w14:textId="3A4C864A" w:rsidR="001042B3" w:rsidRDefault="00E616B8">
      <w:pPr>
        <w:pStyle w:val="BodyText"/>
        <w:ind w:left="460"/>
        <w:rPr>
          <w:sz w:val="20"/>
        </w:rPr>
      </w:pPr>
      <w:r>
        <w:rPr>
          <w:noProof/>
          <w:sz w:val="20"/>
        </w:rPr>
        <w:drawing>
          <wp:inline distT="0" distB="0" distL="0" distR="0" wp14:anchorId="24C8967B" wp14:editId="5DC966E8">
            <wp:extent cx="6299200" cy="9791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ta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42B3">
      <w:pgSz w:w="12240" w:h="15840"/>
      <w:pgMar w:top="1440" w:right="98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rlito">
    <w:altName w:val="Calibri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0F6893"/>
    <w:multiLevelType w:val="hybridMultilevel"/>
    <w:tmpl w:val="5DBED7C6"/>
    <w:lvl w:ilvl="0" w:tplc="5580634A">
      <w:start w:val="1"/>
      <w:numFmt w:val="decimal"/>
      <w:lvlText w:val="%1."/>
      <w:lvlJc w:val="left"/>
      <w:pPr>
        <w:ind w:left="820" w:hanging="360"/>
        <w:jc w:val="left"/>
      </w:pPr>
      <w:rPr>
        <w:rFonts w:ascii="Carlito" w:eastAsia="Carlito" w:hAnsi="Carlito" w:cs="Carlito" w:hint="default"/>
        <w:w w:val="100"/>
        <w:sz w:val="22"/>
        <w:szCs w:val="22"/>
        <w:lang w:val="en-US" w:eastAsia="en-US" w:bidi="ar-SA"/>
      </w:rPr>
    </w:lvl>
    <w:lvl w:ilvl="1" w:tplc="929012C8">
      <w:numFmt w:val="bullet"/>
      <w:lvlText w:val="•"/>
      <w:lvlJc w:val="left"/>
      <w:pPr>
        <w:ind w:left="1730" w:hanging="360"/>
      </w:pPr>
      <w:rPr>
        <w:rFonts w:hint="default"/>
        <w:lang w:val="en-US" w:eastAsia="en-US" w:bidi="ar-SA"/>
      </w:rPr>
    </w:lvl>
    <w:lvl w:ilvl="2" w:tplc="E0F253DA">
      <w:numFmt w:val="bullet"/>
      <w:lvlText w:val="•"/>
      <w:lvlJc w:val="left"/>
      <w:pPr>
        <w:ind w:left="2640" w:hanging="360"/>
      </w:pPr>
      <w:rPr>
        <w:rFonts w:hint="default"/>
        <w:lang w:val="en-US" w:eastAsia="en-US" w:bidi="ar-SA"/>
      </w:rPr>
    </w:lvl>
    <w:lvl w:ilvl="3" w:tplc="2CE60154">
      <w:numFmt w:val="bullet"/>
      <w:lvlText w:val="•"/>
      <w:lvlJc w:val="left"/>
      <w:pPr>
        <w:ind w:left="3550" w:hanging="360"/>
      </w:pPr>
      <w:rPr>
        <w:rFonts w:hint="default"/>
        <w:lang w:val="en-US" w:eastAsia="en-US" w:bidi="ar-SA"/>
      </w:rPr>
    </w:lvl>
    <w:lvl w:ilvl="4" w:tplc="317CCD30">
      <w:numFmt w:val="bullet"/>
      <w:lvlText w:val="•"/>
      <w:lvlJc w:val="left"/>
      <w:pPr>
        <w:ind w:left="4460" w:hanging="360"/>
      </w:pPr>
      <w:rPr>
        <w:rFonts w:hint="default"/>
        <w:lang w:val="en-US" w:eastAsia="en-US" w:bidi="ar-SA"/>
      </w:rPr>
    </w:lvl>
    <w:lvl w:ilvl="5" w:tplc="212AA84E">
      <w:numFmt w:val="bullet"/>
      <w:lvlText w:val="•"/>
      <w:lvlJc w:val="left"/>
      <w:pPr>
        <w:ind w:left="5370" w:hanging="360"/>
      </w:pPr>
      <w:rPr>
        <w:rFonts w:hint="default"/>
        <w:lang w:val="en-US" w:eastAsia="en-US" w:bidi="ar-SA"/>
      </w:rPr>
    </w:lvl>
    <w:lvl w:ilvl="6" w:tplc="2BB40752">
      <w:numFmt w:val="bullet"/>
      <w:lvlText w:val="•"/>
      <w:lvlJc w:val="left"/>
      <w:pPr>
        <w:ind w:left="6280" w:hanging="360"/>
      </w:pPr>
      <w:rPr>
        <w:rFonts w:hint="default"/>
        <w:lang w:val="en-US" w:eastAsia="en-US" w:bidi="ar-SA"/>
      </w:rPr>
    </w:lvl>
    <w:lvl w:ilvl="7" w:tplc="3752BBF8">
      <w:numFmt w:val="bullet"/>
      <w:lvlText w:val="•"/>
      <w:lvlJc w:val="left"/>
      <w:pPr>
        <w:ind w:left="7190" w:hanging="360"/>
      </w:pPr>
      <w:rPr>
        <w:rFonts w:hint="default"/>
        <w:lang w:val="en-US" w:eastAsia="en-US" w:bidi="ar-SA"/>
      </w:rPr>
    </w:lvl>
    <w:lvl w:ilvl="8" w:tplc="CECE3D80">
      <w:numFmt w:val="bullet"/>
      <w:lvlText w:val="•"/>
      <w:lvlJc w:val="left"/>
      <w:pPr>
        <w:ind w:left="810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54260371"/>
    <w:multiLevelType w:val="hybridMultilevel"/>
    <w:tmpl w:val="5DE46198"/>
    <w:lvl w:ilvl="0" w:tplc="81E8439C">
      <w:start w:val="1"/>
      <w:numFmt w:val="decimal"/>
      <w:lvlText w:val="%1."/>
      <w:lvlJc w:val="left"/>
      <w:pPr>
        <w:ind w:left="820" w:hanging="360"/>
        <w:jc w:val="left"/>
      </w:pPr>
      <w:rPr>
        <w:rFonts w:ascii="Carlito" w:eastAsia="Carlito" w:hAnsi="Carlito" w:cs="Carlito" w:hint="default"/>
        <w:w w:val="100"/>
        <w:sz w:val="22"/>
        <w:szCs w:val="22"/>
        <w:lang w:val="en-US" w:eastAsia="en-US" w:bidi="ar-SA"/>
      </w:rPr>
    </w:lvl>
    <w:lvl w:ilvl="1" w:tplc="44B4FBF8">
      <w:numFmt w:val="bullet"/>
      <w:lvlText w:val="•"/>
      <w:lvlJc w:val="left"/>
      <w:pPr>
        <w:ind w:left="1730" w:hanging="360"/>
      </w:pPr>
      <w:rPr>
        <w:rFonts w:hint="default"/>
        <w:lang w:val="en-US" w:eastAsia="en-US" w:bidi="ar-SA"/>
      </w:rPr>
    </w:lvl>
    <w:lvl w:ilvl="2" w:tplc="21E6C8E8">
      <w:numFmt w:val="bullet"/>
      <w:lvlText w:val="•"/>
      <w:lvlJc w:val="left"/>
      <w:pPr>
        <w:ind w:left="2640" w:hanging="360"/>
      </w:pPr>
      <w:rPr>
        <w:rFonts w:hint="default"/>
        <w:lang w:val="en-US" w:eastAsia="en-US" w:bidi="ar-SA"/>
      </w:rPr>
    </w:lvl>
    <w:lvl w:ilvl="3" w:tplc="EAB0F2BE">
      <w:numFmt w:val="bullet"/>
      <w:lvlText w:val="•"/>
      <w:lvlJc w:val="left"/>
      <w:pPr>
        <w:ind w:left="3550" w:hanging="360"/>
      </w:pPr>
      <w:rPr>
        <w:rFonts w:hint="default"/>
        <w:lang w:val="en-US" w:eastAsia="en-US" w:bidi="ar-SA"/>
      </w:rPr>
    </w:lvl>
    <w:lvl w:ilvl="4" w:tplc="01847E48">
      <w:numFmt w:val="bullet"/>
      <w:lvlText w:val="•"/>
      <w:lvlJc w:val="left"/>
      <w:pPr>
        <w:ind w:left="4460" w:hanging="360"/>
      </w:pPr>
      <w:rPr>
        <w:rFonts w:hint="default"/>
        <w:lang w:val="en-US" w:eastAsia="en-US" w:bidi="ar-SA"/>
      </w:rPr>
    </w:lvl>
    <w:lvl w:ilvl="5" w:tplc="F21474D6">
      <w:numFmt w:val="bullet"/>
      <w:lvlText w:val="•"/>
      <w:lvlJc w:val="left"/>
      <w:pPr>
        <w:ind w:left="5370" w:hanging="360"/>
      </w:pPr>
      <w:rPr>
        <w:rFonts w:hint="default"/>
        <w:lang w:val="en-US" w:eastAsia="en-US" w:bidi="ar-SA"/>
      </w:rPr>
    </w:lvl>
    <w:lvl w:ilvl="6" w:tplc="CBE6EE36">
      <w:numFmt w:val="bullet"/>
      <w:lvlText w:val="•"/>
      <w:lvlJc w:val="left"/>
      <w:pPr>
        <w:ind w:left="6280" w:hanging="360"/>
      </w:pPr>
      <w:rPr>
        <w:rFonts w:hint="default"/>
        <w:lang w:val="en-US" w:eastAsia="en-US" w:bidi="ar-SA"/>
      </w:rPr>
    </w:lvl>
    <w:lvl w:ilvl="7" w:tplc="1708F86C">
      <w:numFmt w:val="bullet"/>
      <w:lvlText w:val="•"/>
      <w:lvlJc w:val="left"/>
      <w:pPr>
        <w:ind w:left="7190" w:hanging="360"/>
      </w:pPr>
      <w:rPr>
        <w:rFonts w:hint="default"/>
        <w:lang w:val="en-US" w:eastAsia="en-US" w:bidi="ar-SA"/>
      </w:rPr>
    </w:lvl>
    <w:lvl w:ilvl="8" w:tplc="FD70703A">
      <w:numFmt w:val="bullet"/>
      <w:lvlText w:val="•"/>
      <w:lvlJc w:val="left"/>
      <w:pPr>
        <w:ind w:left="810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69407D83"/>
    <w:multiLevelType w:val="hybridMultilevel"/>
    <w:tmpl w:val="CC8E17C6"/>
    <w:lvl w:ilvl="0" w:tplc="620611BE">
      <w:start w:val="1"/>
      <w:numFmt w:val="decimal"/>
      <w:lvlText w:val="%1."/>
      <w:lvlJc w:val="left"/>
      <w:pPr>
        <w:ind w:left="820" w:hanging="360"/>
        <w:jc w:val="left"/>
      </w:pPr>
      <w:rPr>
        <w:rFonts w:ascii="Carlito" w:eastAsia="Carlito" w:hAnsi="Carlito" w:cs="Carlito" w:hint="default"/>
        <w:b/>
        <w:bCs/>
        <w:w w:val="100"/>
        <w:sz w:val="22"/>
        <w:szCs w:val="22"/>
        <w:lang w:val="en-US" w:eastAsia="en-US" w:bidi="ar-SA"/>
      </w:rPr>
    </w:lvl>
    <w:lvl w:ilvl="1" w:tplc="1CC2BC0C">
      <w:numFmt w:val="bullet"/>
      <w:lvlText w:val="•"/>
      <w:lvlJc w:val="left"/>
      <w:pPr>
        <w:ind w:left="1730" w:hanging="360"/>
      </w:pPr>
      <w:rPr>
        <w:rFonts w:hint="default"/>
        <w:lang w:val="en-US" w:eastAsia="en-US" w:bidi="ar-SA"/>
      </w:rPr>
    </w:lvl>
    <w:lvl w:ilvl="2" w:tplc="BF4A1CE2">
      <w:numFmt w:val="bullet"/>
      <w:lvlText w:val="•"/>
      <w:lvlJc w:val="left"/>
      <w:pPr>
        <w:ind w:left="2640" w:hanging="360"/>
      </w:pPr>
      <w:rPr>
        <w:rFonts w:hint="default"/>
        <w:lang w:val="en-US" w:eastAsia="en-US" w:bidi="ar-SA"/>
      </w:rPr>
    </w:lvl>
    <w:lvl w:ilvl="3" w:tplc="76F4034A">
      <w:numFmt w:val="bullet"/>
      <w:lvlText w:val="•"/>
      <w:lvlJc w:val="left"/>
      <w:pPr>
        <w:ind w:left="3550" w:hanging="360"/>
      </w:pPr>
      <w:rPr>
        <w:rFonts w:hint="default"/>
        <w:lang w:val="en-US" w:eastAsia="en-US" w:bidi="ar-SA"/>
      </w:rPr>
    </w:lvl>
    <w:lvl w:ilvl="4" w:tplc="A418D028">
      <w:numFmt w:val="bullet"/>
      <w:lvlText w:val="•"/>
      <w:lvlJc w:val="left"/>
      <w:pPr>
        <w:ind w:left="4460" w:hanging="360"/>
      </w:pPr>
      <w:rPr>
        <w:rFonts w:hint="default"/>
        <w:lang w:val="en-US" w:eastAsia="en-US" w:bidi="ar-SA"/>
      </w:rPr>
    </w:lvl>
    <w:lvl w:ilvl="5" w:tplc="3886DC04">
      <w:numFmt w:val="bullet"/>
      <w:lvlText w:val="•"/>
      <w:lvlJc w:val="left"/>
      <w:pPr>
        <w:ind w:left="5370" w:hanging="360"/>
      </w:pPr>
      <w:rPr>
        <w:rFonts w:hint="default"/>
        <w:lang w:val="en-US" w:eastAsia="en-US" w:bidi="ar-SA"/>
      </w:rPr>
    </w:lvl>
    <w:lvl w:ilvl="6" w:tplc="27C88C80">
      <w:numFmt w:val="bullet"/>
      <w:lvlText w:val="•"/>
      <w:lvlJc w:val="left"/>
      <w:pPr>
        <w:ind w:left="6280" w:hanging="360"/>
      </w:pPr>
      <w:rPr>
        <w:rFonts w:hint="default"/>
        <w:lang w:val="en-US" w:eastAsia="en-US" w:bidi="ar-SA"/>
      </w:rPr>
    </w:lvl>
    <w:lvl w:ilvl="7" w:tplc="B45250D4">
      <w:numFmt w:val="bullet"/>
      <w:lvlText w:val="•"/>
      <w:lvlJc w:val="left"/>
      <w:pPr>
        <w:ind w:left="7190" w:hanging="360"/>
      </w:pPr>
      <w:rPr>
        <w:rFonts w:hint="default"/>
        <w:lang w:val="en-US" w:eastAsia="en-US" w:bidi="ar-SA"/>
      </w:rPr>
    </w:lvl>
    <w:lvl w:ilvl="8" w:tplc="5F164D9A">
      <w:numFmt w:val="bullet"/>
      <w:lvlText w:val="•"/>
      <w:lvlJc w:val="left"/>
      <w:pPr>
        <w:ind w:left="8100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2B3"/>
    <w:rsid w:val="001042B3"/>
    <w:rsid w:val="00BC00CD"/>
    <w:rsid w:val="00CC7745"/>
    <w:rsid w:val="00E61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E445F"/>
  <w15:docId w15:val="{AFADB84A-F489-4D0E-A0D9-1DA1999EE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rlito" w:eastAsia="Carlito" w:hAnsi="Carlito" w:cs="Carlito"/>
    </w:rPr>
  </w:style>
  <w:style w:type="paragraph" w:styleId="Heading1">
    <w:name w:val="heading 1"/>
    <w:basedOn w:val="Normal"/>
    <w:uiPriority w:val="9"/>
    <w:qFormat/>
    <w:pPr>
      <w:ind w:left="10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22"/>
      <w:ind w:left="820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ujjawal goyal</dc:creator>
  <cp:lastModifiedBy>ujjawal goyal</cp:lastModifiedBy>
  <cp:revision>2</cp:revision>
  <dcterms:created xsi:type="dcterms:W3CDTF">2022-04-13T08:15:00Z</dcterms:created>
  <dcterms:modified xsi:type="dcterms:W3CDTF">2022-04-13T08:15:00Z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2022-04-13T00:00:00Z</vt:filetime>
  </property>
</Properties>
</file>