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i w:val="1"/>
          <w:sz w:val="68"/>
          <w:szCs w:val="68"/>
        </w:rPr>
      </w:pPr>
      <w:bookmarkStart w:colFirst="0" w:colLast="0" w:name="_6jynaot9cbnq" w:id="0"/>
      <w:bookmarkEnd w:id="0"/>
      <w:r w:rsidDel="00000000" w:rsidR="00000000" w:rsidRPr="00000000">
        <w:rPr>
          <w:rFonts w:ascii="Times New Roman" w:cs="Times New Roman" w:eastAsia="Times New Roman" w:hAnsi="Times New Roman"/>
          <w:b w:val="1"/>
          <w:i w:val="1"/>
          <w:rtl w:val="0"/>
        </w:rPr>
        <w:t xml:space="preserve">Hedging Strategy</w:t>
      </w:r>
      <w:r w:rsidDel="00000000" w:rsidR="00000000" w:rsidRPr="00000000">
        <w:rPr>
          <w:rtl w:val="0"/>
        </w:rPr>
      </w:r>
    </w:p>
    <w:p w:rsidR="00000000" w:rsidDel="00000000" w:rsidP="00000000" w:rsidRDefault="00000000" w:rsidRPr="00000000" w14:paraId="00000002">
      <w:pPr>
        <w:pStyle w:val="Subtitle"/>
        <w:pageBreakBefore w:val="0"/>
        <w:pBdr>
          <w:top w:space="0" w:sz="0" w:val="nil"/>
          <w:left w:space="0" w:sz="0" w:val="nil"/>
          <w:bottom w:space="0" w:sz="0" w:val="nil"/>
          <w:right w:space="0" w:sz="0" w:val="nil"/>
          <w:between w:space="0" w:sz="0" w:val="nil"/>
        </w:pBdr>
        <w:shd w:fill="auto" w:val="clear"/>
        <w:rPr>
          <w:b w:val="1"/>
          <w:color w:val="0000ff"/>
        </w:rPr>
      </w:pPr>
      <w:bookmarkStart w:colFirst="0" w:colLast="0" w:name="_eqpoxxy8gmzz" w:id="1"/>
      <w:bookmarkEnd w:id="1"/>
      <w:r w:rsidDel="00000000" w:rsidR="00000000" w:rsidRPr="00000000">
        <w:rPr>
          <w:b w:val="1"/>
          <w:color w:val="0000ff"/>
          <w:rtl w:val="0"/>
        </w:rPr>
        <w:t xml:space="preserve">October 2021, </w:t>
      </w:r>
    </w:p>
    <w:p w:rsidR="00000000" w:rsidDel="00000000" w:rsidP="00000000" w:rsidRDefault="00000000" w:rsidRPr="00000000" w14:paraId="00000003">
      <w:pPr>
        <w:rPr/>
      </w:pPr>
      <w:r w:rsidDel="00000000" w:rsidR="00000000" w:rsidRPr="00000000">
        <w:rPr>
          <w:rtl w:val="0"/>
        </w:rPr>
        <w:t xml:space="preserve">By - Saloni Bera</w:t>
      </w:r>
      <w:r w:rsidDel="00000000" w:rsidR="00000000" w:rsidRPr="00000000">
        <w:rPr>
          <w:rtl w:val="0"/>
        </w:rPr>
      </w:r>
    </w:p>
    <w:p w:rsidR="00000000" w:rsidDel="00000000" w:rsidP="00000000" w:rsidRDefault="00000000" w:rsidRPr="00000000" w14:paraId="00000004">
      <w:pPr>
        <w:pStyle w:val="Heading1"/>
        <w:pageBreakBefore w:val="0"/>
        <w:pBdr>
          <w:top w:space="0" w:sz="0" w:val="nil"/>
          <w:left w:space="0" w:sz="0" w:val="nil"/>
          <w:bottom w:space="0" w:sz="0" w:val="nil"/>
          <w:right w:space="0" w:sz="0" w:val="nil"/>
          <w:between w:space="0" w:sz="0" w:val="nil"/>
        </w:pBdr>
        <w:shd w:fill="auto" w:val="clear"/>
        <w:rPr/>
      </w:pPr>
      <w:bookmarkStart w:colFirst="0" w:colLast="0" w:name="_rrar1dgps27e" w:id="2"/>
      <w:bookmarkEnd w:id="2"/>
      <w:r w:rsidDel="00000000" w:rsidR="00000000" w:rsidRPr="00000000">
        <w:rPr>
          <w:rtl w:val="0"/>
        </w:rPr>
        <w:t xml:space="preserve">Overview</w:t>
      </w:r>
    </w:p>
    <w:p w:rsidR="00000000" w:rsidDel="00000000" w:rsidP="00000000" w:rsidRDefault="00000000" w:rsidRPr="00000000" w14:paraId="00000005">
      <w:pPr>
        <w:rPr>
          <w:sz w:val="24"/>
          <w:szCs w:val="24"/>
        </w:rPr>
      </w:pPr>
      <w:r w:rsidDel="00000000" w:rsidR="00000000" w:rsidRPr="00000000">
        <w:rPr>
          <w:sz w:val="24"/>
          <w:szCs w:val="24"/>
          <w:rtl w:val="0"/>
        </w:rPr>
        <w:t xml:space="preserve">Currently, the company is facing ‘Market Risk’ due to changes in commodity price risk arising from the gases used in the process of manufacturing steel and is hence exposed to the fluctuations in the price of gas. There is uncertainty around oil and gas prices which gives a chance of hedging the commodity price risk. </w:t>
      </w:r>
    </w:p>
    <w:p w:rsidR="00000000" w:rsidDel="00000000" w:rsidP="00000000" w:rsidRDefault="00000000" w:rsidRPr="00000000" w14:paraId="00000006">
      <w:pPr>
        <w:pStyle w:val="Heading1"/>
        <w:pageBreakBefore w:val="0"/>
        <w:pBdr>
          <w:top w:space="0" w:sz="0" w:val="nil"/>
          <w:left w:space="0" w:sz="0" w:val="nil"/>
          <w:bottom w:space="0" w:sz="0" w:val="nil"/>
          <w:right w:space="0" w:sz="0" w:val="nil"/>
          <w:between w:space="0" w:sz="0" w:val="nil"/>
        </w:pBdr>
        <w:shd w:fill="auto" w:val="clear"/>
        <w:spacing w:line="240" w:lineRule="auto"/>
        <w:rPr/>
      </w:pPr>
      <w:bookmarkStart w:colFirst="0" w:colLast="0" w:name="_ogp52fyi6djo" w:id="3"/>
      <w:bookmarkEnd w:id="3"/>
      <w:r w:rsidDel="00000000" w:rsidR="00000000" w:rsidRPr="00000000">
        <w:rPr>
          <w:rtl w:val="0"/>
        </w:rPr>
        <w:t xml:space="preserve">Goals</w:t>
      </w:r>
      <w:r w:rsidDel="00000000" w:rsidR="00000000" w:rsidRPr="00000000">
        <w:rPr>
          <w:rtl w:val="0"/>
        </w:rPr>
      </w:r>
    </w:p>
    <w:p w:rsidR="00000000" w:rsidDel="00000000" w:rsidP="00000000" w:rsidRDefault="00000000" w:rsidRPr="00000000" w14:paraId="00000007">
      <w:pPr>
        <w:pageBreakBefore w:val="0"/>
        <w:numPr>
          <w:ilvl w:val="0"/>
          <w:numId w:val="3"/>
        </w:numPr>
        <w:pBdr>
          <w:top w:space="0" w:sz="0" w:val="nil"/>
          <w:left w:space="0" w:sz="0" w:val="nil"/>
          <w:bottom w:space="0" w:sz="0" w:val="nil"/>
          <w:right w:space="0" w:sz="0" w:val="nil"/>
          <w:between w:space="0" w:sz="0" w:val="nil"/>
        </w:pBdr>
        <w:shd w:fill="auto" w:val="clear"/>
        <w:spacing w:after="0" w:before="200" w:lineRule="auto"/>
        <w:ind w:left="720" w:hanging="360"/>
        <w:rPr>
          <w:sz w:val="24"/>
          <w:szCs w:val="24"/>
        </w:rPr>
      </w:pPr>
      <w:r w:rsidDel="00000000" w:rsidR="00000000" w:rsidRPr="00000000">
        <w:rPr>
          <w:sz w:val="24"/>
          <w:szCs w:val="24"/>
          <w:rtl w:val="0"/>
        </w:rPr>
        <w:t xml:space="preserve">The company should have a strictly documented risk management policy detailing the strategy for undertaking commodity price risk hedging which is approved by the Board and Investment Committee.</w:t>
      </w:r>
    </w:p>
    <w:p w:rsidR="00000000" w:rsidDel="00000000" w:rsidP="00000000" w:rsidRDefault="00000000" w:rsidRPr="00000000" w14:paraId="00000008">
      <w:pPr>
        <w:pageBreakBefore w:val="0"/>
        <w:numPr>
          <w:ilvl w:val="0"/>
          <w:numId w:val="3"/>
        </w:numPr>
        <w:pBdr>
          <w:top w:space="0" w:sz="0" w:val="nil"/>
          <w:left w:space="0" w:sz="0" w:val="nil"/>
          <w:bottom w:space="0" w:sz="0" w:val="nil"/>
          <w:right w:space="0" w:sz="0" w:val="nil"/>
          <w:between w:space="0" w:sz="0" w:val="nil"/>
        </w:pBdr>
        <w:shd w:fill="auto" w:val="clear"/>
        <w:spacing w:after="0" w:before="200" w:lineRule="auto"/>
        <w:ind w:left="720" w:hanging="360"/>
        <w:rPr>
          <w:sz w:val="24"/>
          <w:szCs w:val="24"/>
        </w:rPr>
      </w:pPr>
      <w:r w:rsidDel="00000000" w:rsidR="00000000" w:rsidRPr="00000000">
        <w:rPr>
          <w:sz w:val="24"/>
          <w:szCs w:val="24"/>
          <w:rtl w:val="0"/>
        </w:rPr>
        <w:t xml:space="preserve">The roles and responsibilities of senior management and stakeholders should be clearly documented.</w:t>
      </w:r>
    </w:p>
    <w:p w:rsidR="00000000" w:rsidDel="00000000" w:rsidP="00000000" w:rsidRDefault="00000000" w:rsidRPr="00000000" w14:paraId="00000009">
      <w:pPr>
        <w:pageBreakBefore w:val="0"/>
        <w:numPr>
          <w:ilvl w:val="0"/>
          <w:numId w:val="3"/>
        </w:numPr>
        <w:pBdr>
          <w:top w:space="0" w:sz="0" w:val="nil"/>
          <w:left w:space="0" w:sz="0" w:val="nil"/>
          <w:bottom w:space="0" w:sz="0" w:val="nil"/>
          <w:right w:space="0" w:sz="0" w:val="nil"/>
          <w:between w:space="0" w:sz="0" w:val="nil"/>
        </w:pBdr>
        <w:shd w:fill="auto" w:val="clear"/>
        <w:spacing w:after="0" w:before="200" w:lineRule="auto"/>
        <w:ind w:left="720" w:hanging="360"/>
        <w:rPr>
          <w:sz w:val="24"/>
          <w:szCs w:val="24"/>
        </w:rPr>
      </w:pPr>
      <w:r w:rsidDel="00000000" w:rsidR="00000000" w:rsidRPr="00000000">
        <w:rPr>
          <w:sz w:val="24"/>
          <w:szCs w:val="24"/>
          <w:rtl w:val="0"/>
        </w:rPr>
        <w:t xml:space="preserve">Only specific cash flows from the manufacturing process requiring gas inputs can be hedged.</w:t>
      </w:r>
    </w:p>
    <w:p w:rsidR="00000000" w:rsidDel="00000000" w:rsidP="00000000" w:rsidRDefault="00000000" w:rsidRPr="00000000" w14:paraId="0000000A">
      <w:pPr>
        <w:pStyle w:val="Heading1"/>
        <w:pageBreakBefore w:val="0"/>
        <w:pBdr>
          <w:top w:space="0" w:sz="0" w:val="nil"/>
          <w:left w:space="0" w:sz="0" w:val="nil"/>
          <w:bottom w:space="0" w:sz="0" w:val="nil"/>
          <w:right w:space="0" w:sz="0" w:val="nil"/>
          <w:between w:space="0" w:sz="0" w:val="nil"/>
        </w:pBdr>
        <w:shd w:fill="auto" w:val="clear"/>
        <w:rPr>
          <w:color w:val="000000"/>
        </w:rPr>
      </w:pPr>
      <w:bookmarkStart w:colFirst="0" w:colLast="0" w:name="_1pw1ma28yzdz" w:id="4"/>
      <w:bookmarkEnd w:id="4"/>
      <w:r w:rsidDel="00000000" w:rsidR="00000000" w:rsidRPr="00000000">
        <w:rPr>
          <w:rtl w:val="0"/>
        </w:rPr>
        <w:t xml:space="preserve">Key challenges</w:t>
      </w:r>
      <w:r w:rsidDel="00000000" w:rsidR="00000000" w:rsidRPr="00000000">
        <w:rPr>
          <w:rtl w:val="0"/>
        </w:rPr>
      </w:r>
    </w:p>
    <w:p w:rsidR="00000000" w:rsidDel="00000000" w:rsidP="00000000" w:rsidRDefault="00000000" w:rsidRPr="00000000" w14:paraId="0000000B">
      <w:pPr>
        <w:pStyle w:val="Heading2"/>
        <w:pageBreakBefore w:val="0"/>
        <w:numPr>
          <w:ilvl w:val="0"/>
          <w:numId w:val="4"/>
        </w:numPr>
        <w:pBdr>
          <w:top w:space="0" w:sz="0" w:val="nil"/>
          <w:left w:space="0" w:sz="0" w:val="nil"/>
          <w:bottom w:space="0" w:sz="0" w:val="nil"/>
          <w:right w:space="0" w:sz="0" w:val="nil"/>
          <w:between w:space="0" w:sz="0" w:val="nil"/>
        </w:pBdr>
        <w:shd w:fill="auto" w:val="clear"/>
        <w:rPr/>
      </w:pPr>
      <w:bookmarkStart w:colFirst="0" w:colLast="0" w:name="_buwz1tcz7y35" w:id="5"/>
      <w:bookmarkEnd w:id="5"/>
      <w:r w:rsidDel="00000000" w:rsidR="00000000" w:rsidRPr="00000000">
        <w:rPr>
          <w:rtl w:val="0"/>
        </w:rPr>
        <w:t xml:space="preserve">Stakeholders are unaware of hedging strategies and their cost and benefit.</w:t>
      </w: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ind w:left="720" w:firstLine="0"/>
        <w:rPr>
          <w:sz w:val="24"/>
          <w:szCs w:val="24"/>
        </w:rPr>
      </w:pPr>
      <w:r w:rsidDel="00000000" w:rsidR="00000000" w:rsidRPr="00000000">
        <w:rPr>
          <w:sz w:val="24"/>
          <w:szCs w:val="24"/>
          <w:rtl w:val="0"/>
        </w:rPr>
        <w:t xml:space="preserve">Some of the stakeholders are not sure how Hedging would help the company since a fall in gas prices will not enable the company to gain if it has hedged its exposure. They felt that the idea would face resistance from the Board members as well since they seemed to be unsure of the benefits visa-versa the cost and risks.</w:t>
      </w:r>
    </w:p>
    <w:p w:rsidR="00000000" w:rsidDel="00000000" w:rsidP="00000000" w:rsidRDefault="00000000" w:rsidRPr="00000000" w14:paraId="0000000D">
      <w:pPr>
        <w:pStyle w:val="Heading2"/>
        <w:pageBreakBefore w:val="0"/>
        <w:numPr>
          <w:ilvl w:val="0"/>
          <w:numId w:val="4"/>
        </w:numPr>
        <w:pBdr>
          <w:top w:space="0" w:sz="0" w:val="nil"/>
          <w:left w:space="0" w:sz="0" w:val="nil"/>
          <w:bottom w:space="0" w:sz="0" w:val="nil"/>
          <w:right w:space="0" w:sz="0" w:val="nil"/>
          <w:between w:space="0" w:sz="0" w:val="nil"/>
        </w:pBdr>
        <w:shd w:fill="auto" w:val="clear"/>
        <w:ind w:left="720" w:hanging="360"/>
        <w:rPr/>
      </w:pPr>
      <w:bookmarkStart w:colFirst="0" w:colLast="0" w:name="_p2nityf5kx5q" w:id="6"/>
      <w:bookmarkEnd w:id="6"/>
      <w:r w:rsidDel="00000000" w:rsidR="00000000" w:rsidRPr="00000000">
        <w:rPr>
          <w:rtl w:val="0"/>
        </w:rPr>
        <w:t xml:space="preserve">The company has little or no knowledge about hedging and the use of derivatives</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ind w:left="720" w:firstLine="0"/>
        <w:rPr>
          <w:sz w:val="24"/>
          <w:szCs w:val="24"/>
        </w:rPr>
      </w:pPr>
      <w:r w:rsidDel="00000000" w:rsidR="00000000" w:rsidRPr="00000000">
        <w:rPr>
          <w:sz w:val="24"/>
          <w:szCs w:val="24"/>
          <w:rtl w:val="0"/>
        </w:rPr>
        <w:t xml:space="preserve">The company has been using legacy systems for their investment operations and they are unsure of how they would be undertaking the automation since they do not have much experience with the same.</w:t>
      </w:r>
    </w:p>
    <w:p w:rsidR="00000000" w:rsidDel="00000000" w:rsidP="00000000" w:rsidRDefault="00000000" w:rsidRPr="00000000" w14:paraId="0000000F">
      <w:pPr>
        <w:pStyle w:val="Heading2"/>
        <w:pageBreakBefore w:val="0"/>
        <w:numPr>
          <w:ilvl w:val="0"/>
          <w:numId w:val="4"/>
        </w:numPr>
        <w:pBdr>
          <w:top w:space="0" w:sz="0" w:val="nil"/>
          <w:left w:space="0" w:sz="0" w:val="nil"/>
          <w:bottom w:space="0" w:sz="0" w:val="nil"/>
          <w:right w:space="0" w:sz="0" w:val="nil"/>
          <w:between w:space="0" w:sz="0" w:val="nil"/>
        </w:pBdr>
        <w:shd w:fill="auto" w:val="clear"/>
        <w:ind w:left="720" w:hanging="360"/>
        <w:rPr/>
      </w:pPr>
      <w:bookmarkStart w:colFirst="0" w:colLast="0" w:name="_mc3204lydx9s" w:id="7"/>
      <w:bookmarkEnd w:id="7"/>
      <w:r w:rsidDel="00000000" w:rsidR="00000000" w:rsidRPr="00000000">
        <w:rPr>
          <w:rtl w:val="0"/>
        </w:rPr>
        <w:t xml:space="preserve">Change in the work role and process</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ind w:left="720" w:firstLine="0"/>
        <w:rPr>
          <w:sz w:val="24"/>
          <w:szCs w:val="24"/>
        </w:rPr>
      </w:pPr>
      <w:r w:rsidDel="00000000" w:rsidR="00000000" w:rsidRPr="00000000">
        <w:rPr>
          <w:sz w:val="24"/>
          <w:szCs w:val="24"/>
          <w:rtl w:val="0"/>
        </w:rPr>
        <w:t xml:space="preserve">The current investment operations team has a front-office function responsible for dealing and a back-office function responsible for the documentation and day-end tasks. Currently, the company does not maintain any documentation of the processes in place and there isn’t much clarity on what would be the roles and responsibilities in the new framework.</w:t>
      </w:r>
    </w:p>
    <w:p w:rsidR="00000000" w:rsidDel="00000000" w:rsidP="00000000" w:rsidRDefault="00000000" w:rsidRPr="00000000" w14:paraId="00000011">
      <w:pPr>
        <w:pStyle w:val="Heading1"/>
        <w:rPr/>
      </w:pPr>
      <w:bookmarkStart w:colFirst="0" w:colLast="0" w:name="_ksmxnrgo4jdp" w:id="8"/>
      <w:bookmarkEnd w:id="8"/>
      <w:r w:rsidDel="00000000" w:rsidR="00000000" w:rsidRPr="00000000">
        <w:rPr>
          <w:rtl w:val="0"/>
        </w:rPr>
        <w:t xml:space="preserve">Evaluation</w:t>
      </w:r>
    </w:p>
    <w:p w:rsidR="00000000" w:rsidDel="00000000" w:rsidP="00000000" w:rsidRDefault="00000000" w:rsidRPr="00000000" w14:paraId="00000012">
      <w:pPr>
        <w:numPr>
          <w:ilvl w:val="0"/>
          <w:numId w:val="1"/>
        </w:numPr>
        <w:ind w:left="720" w:hanging="360"/>
        <w:rPr>
          <w:color w:val="000000"/>
          <w:sz w:val="24"/>
          <w:szCs w:val="24"/>
        </w:rPr>
      </w:pPr>
      <w:r w:rsidDel="00000000" w:rsidR="00000000" w:rsidRPr="00000000">
        <w:rPr>
          <w:color w:val="000000"/>
          <w:sz w:val="24"/>
          <w:szCs w:val="24"/>
          <w:rtl w:val="0"/>
        </w:rPr>
        <w:t xml:space="preserve">What is the ideal plan for the implementation of the Hedging program in a time-bound manner?</w:t>
      </w:r>
    </w:p>
    <w:p w:rsidR="00000000" w:rsidDel="00000000" w:rsidP="00000000" w:rsidRDefault="00000000" w:rsidRPr="00000000" w14:paraId="00000013">
      <w:pPr>
        <w:ind w:left="720" w:firstLine="0"/>
        <w:rPr>
          <w:sz w:val="24"/>
          <w:szCs w:val="24"/>
        </w:rPr>
      </w:pPr>
      <w:r w:rsidDel="00000000" w:rsidR="00000000" w:rsidRPr="00000000">
        <w:rPr>
          <w:sz w:val="24"/>
          <w:szCs w:val="24"/>
          <w:rtl w:val="0"/>
        </w:rPr>
        <w:t xml:space="preserve">The ideal plan to decide to implement a hedging strategy will need a proper procedure in order to make sure there is no misunderstanding or obstacle in future. As a treasury head of a steel manufacturer it is my role to look over the company's financial decisions and ensure the strategies used are helpful to the company.</w:t>
      </w:r>
    </w:p>
    <w:p w:rsidR="00000000" w:rsidDel="00000000" w:rsidP="00000000" w:rsidRDefault="00000000" w:rsidRPr="00000000" w14:paraId="00000014">
      <w:pPr>
        <w:ind w:left="720" w:firstLine="0"/>
        <w:rPr>
          <w:sz w:val="24"/>
          <w:szCs w:val="24"/>
        </w:rPr>
      </w:pPr>
      <w:r w:rsidDel="00000000" w:rsidR="00000000" w:rsidRPr="00000000">
        <w:rPr>
          <w:sz w:val="24"/>
          <w:szCs w:val="24"/>
          <w:rtl w:val="0"/>
        </w:rPr>
        <w:t xml:space="preserve">First, we need to identify risk and classify the risk in terms of known and unknown risk. In our case the known risk gives rise to expected loss (EL) which considers how much an entity expects to lose in the normal course of business. In our case the known risk is the market risk where we are concerned about the commodity price risk. Whereas, the unknown risks are also classified as unexpected loss considering how much an entity could lose in excess of their average (expected) loss scenarios. There are possibilities of companies facing uncertain risk like liquidity risk, operational risk, business risk and strategic risk if the implementation is not directed in proper manner. </w:t>
      </w:r>
    </w:p>
    <w:p w:rsidR="00000000" w:rsidDel="00000000" w:rsidP="00000000" w:rsidRDefault="00000000" w:rsidRPr="00000000" w14:paraId="00000015">
      <w:pPr>
        <w:ind w:left="720" w:firstLine="0"/>
        <w:rPr>
          <w:sz w:val="24"/>
          <w:szCs w:val="24"/>
        </w:rPr>
      </w:pPr>
      <w:r w:rsidDel="00000000" w:rsidR="00000000" w:rsidRPr="00000000">
        <w:rPr>
          <w:sz w:val="24"/>
          <w:szCs w:val="24"/>
          <w:rtl w:val="0"/>
        </w:rPr>
        <w:t xml:space="preserve">Once we have identified all risks we will try to determine the method to measure risk like VaR, Economic Capital, scenario analysis and stress testing. Based on the result we will decide on which instrument to use to hedge the exposure and how much exposure should be hedged using which particular strategy. Whether the risk should be mitigated or transferred to a third party?  Or is there any possibility to eliminate the risk itself. In our case risk cannot be eliminated as gas is used in the process of manufacturing steel which makes it an important ingredient for the company. Another way is to transfer risk to a third party, taking insurance in case of increase in high oil and gas prices is a bit unlikely and paying a premium can be more expensive than the rise in price of gas, hence this way is not suitable. Hence hedging seems to be the best option as it has the following advantage:-</w:t>
      </w:r>
    </w:p>
    <w:p w:rsidR="00000000" w:rsidDel="00000000" w:rsidP="00000000" w:rsidRDefault="00000000" w:rsidRPr="00000000" w14:paraId="00000016">
      <w:pPr>
        <w:ind w:left="720" w:firstLine="0"/>
        <w:rPr>
          <w:sz w:val="24"/>
          <w:szCs w:val="24"/>
        </w:rPr>
      </w:pPr>
      <w:r w:rsidDel="00000000" w:rsidR="00000000" w:rsidRPr="00000000">
        <w:rPr>
          <w:sz w:val="24"/>
          <w:szCs w:val="24"/>
          <w:rtl w:val="0"/>
        </w:rPr>
        <w:t xml:space="preserve">1.Hedging significantly reduces losses.</w:t>
      </w:r>
    </w:p>
    <w:p w:rsidR="00000000" w:rsidDel="00000000" w:rsidP="00000000" w:rsidRDefault="00000000" w:rsidRPr="00000000" w14:paraId="00000017">
      <w:pPr>
        <w:ind w:left="720" w:firstLine="0"/>
        <w:rPr>
          <w:sz w:val="24"/>
          <w:szCs w:val="24"/>
        </w:rPr>
      </w:pPr>
      <w:r w:rsidDel="00000000" w:rsidR="00000000" w:rsidRPr="00000000">
        <w:rPr>
          <w:sz w:val="24"/>
          <w:szCs w:val="24"/>
          <w:rtl w:val="0"/>
        </w:rPr>
        <w:t xml:space="preserve">2.Hedging boosts liquidity by allowing investors to invest in a variety of asset classes.</w:t>
      </w:r>
    </w:p>
    <w:p w:rsidR="00000000" w:rsidDel="00000000" w:rsidP="00000000" w:rsidRDefault="00000000" w:rsidRPr="00000000" w14:paraId="00000018">
      <w:pPr>
        <w:ind w:left="720" w:firstLine="0"/>
        <w:rPr>
          <w:sz w:val="24"/>
          <w:szCs w:val="24"/>
        </w:rPr>
      </w:pPr>
      <w:r w:rsidDel="00000000" w:rsidR="00000000" w:rsidRPr="00000000">
        <w:rPr>
          <w:sz w:val="24"/>
          <w:szCs w:val="24"/>
          <w:rtl w:val="0"/>
        </w:rPr>
        <w:t xml:space="preserve">3.Hedging necessitates a reduced margin expenditure and hence provides a price mechanism with flexibility.</w:t>
      </w:r>
    </w:p>
    <w:p w:rsidR="00000000" w:rsidDel="00000000" w:rsidP="00000000" w:rsidRDefault="00000000" w:rsidRPr="00000000" w14:paraId="00000019">
      <w:pPr>
        <w:ind w:left="720" w:firstLine="0"/>
        <w:rPr>
          <w:sz w:val="24"/>
          <w:szCs w:val="24"/>
        </w:rPr>
      </w:pPr>
      <w:r w:rsidDel="00000000" w:rsidR="00000000" w:rsidRPr="00000000">
        <w:rPr>
          <w:sz w:val="24"/>
          <w:szCs w:val="24"/>
          <w:rtl w:val="0"/>
        </w:rPr>
        <w:t xml:space="preserve">While deciding the hedging strategy we will prepare a cost-benefit analysis on risk factors and its exposure. At the end we will need to assess performance and amend the risk mitigation strategy if required.</w:t>
      </w:r>
    </w:p>
    <w:p w:rsidR="00000000" w:rsidDel="00000000" w:rsidP="00000000" w:rsidRDefault="00000000" w:rsidRPr="00000000" w14:paraId="0000001A">
      <w:pPr>
        <w:numPr>
          <w:ilvl w:val="0"/>
          <w:numId w:val="1"/>
        </w:numPr>
        <w:ind w:left="720" w:hanging="360"/>
        <w:rPr>
          <w:color w:val="000000"/>
          <w:sz w:val="24"/>
          <w:szCs w:val="24"/>
        </w:rPr>
      </w:pPr>
      <w:r w:rsidDel="00000000" w:rsidR="00000000" w:rsidRPr="00000000">
        <w:rPr>
          <w:color w:val="000000"/>
          <w:sz w:val="24"/>
          <w:szCs w:val="24"/>
          <w:rtl w:val="0"/>
        </w:rPr>
        <w:t xml:space="preserve">What type of derivatives can be used for commodity price risk management and why?</w:t>
      </w:r>
    </w:p>
    <w:p w:rsidR="00000000" w:rsidDel="00000000" w:rsidP="00000000" w:rsidRDefault="00000000" w:rsidRPr="00000000" w14:paraId="0000001B">
      <w:pPr>
        <w:ind w:left="720" w:firstLine="0"/>
        <w:rPr>
          <w:sz w:val="24"/>
          <w:szCs w:val="24"/>
        </w:rPr>
      </w:pPr>
      <w:r w:rsidDel="00000000" w:rsidR="00000000" w:rsidRPr="00000000">
        <w:rPr>
          <w:sz w:val="24"/>
          <w:szCs w:val="24"/>
          <w:rtl w:val="0"/>
        </w:rPr>
        <w:t xml:space="preserve">According to my perception, having to buy a commodity in the future is vulnerable to a fast spike in the price of that item. A "futures" contract, which is a type of derivative, can be used to reduce risk exposure to volatile commodity prices.When you purchase a commodities futures contract, you commit (today) to the price you will pay in the future to receive delivery of a commodity. The contract's seller is bound to provide the commodity on a defined future date for that price. The term "future" could refer to a few months or a few years.</w:t>
      </w:r>
    </w:p>
    <w:p w:rsidR="00000000" w:rsidDel="00000000" w:rsidP="00000000" w:rsidRDefault="00000000" w:rsidRPr="00000000" w14:paraId="0000001C">
      <w:pPr>
        <w:ind w:left="720" w:firstLine="0"/>
        <w:rPr>
          <w:sz w:val="24"/>
          <w:szCs w:val="24"/>
        </w:rPr>
      </w:pPr>
      <w:r w:rsidDel="00000000" w:rsidR="00000000" w:rsidRPr="00000000">
        <w:rPr>
          <w:sz w:val="24"/>
          <w:szCs w:val="24"/>
          <w:rtl w:val="0"/>
        </w:rPr>
        <w:t xml:space="preserve">Futures contract has many advantages like:</w:t>
      </w:r>
    </w:p>
    <w:p w:rsidR="00000000" w:rsidDel="00000000" w:rsidP="00000000" w:rsidRDefault="00000000" w:rsidRPr="00000000" w14:paraId="0000001D">
      <w:pPr>
        <w:ind w:left="720" w:firstLine="0"/>
        <w:rPr>
          <w:sz w:val="24"/>
          <w:szCs w:val="24"/>
        </w:rPr>
      </w:pPr>
      <w:r w:rsidDel="00000000" w:rsidR="00000000" w:rsidRPr="00000000">
        <w:rPr>
          <w:sz w:val="24"/>
          <w:szCs w:val="24"/>
          <w:rtl w:val="0"/>
        </w:rPr>
        <w:t xml:space="preserve">1.Futures Are Highly Leveraged Investments - To trade futures, an investor must deposit a margin, which is a percentage of the entire amount (typically 10 percent of the contract value). The margin is simply collateral that the investor must hold with their broker or exchange in the event that the market goes against their position and they incur losses. This may be greater than the margin amount, in which case the investor must pay more to maintain the margin.</w:t>
      </w:r>
    </w:p>
    <w:p w:rsidR="00000000" w:rsidDel="00000000" w:rsidP="00000000" w:rsidRDefault="00000000" w:rsidRPr="00000000" w14:paraId="0000001E">
      <w:pPr>
        <w:ind w:left="720" w:firstLine="0"/>
        <w:rPr>
          <w:sz w:val="24"/>
          <w:szCs w:val="24"/>
        </w:rPr>
      </w:pPr>
      <w:r w:rsidDel="00000000" w:rsidR="00000000" w:rsidRPr="00000000">
        <w:rPr>
          <w:sz w:val="24"/>
          <w:szCs w:val="24"/>
          <w:rtl w:val="0"/>
        </w:rPr>
        <w:t xml:space="preserve">2.The Futures market is very liquid - Future contracts are exchanged in massive quantities every day, making futures extremely liquid. Because buyers and sellers are always present in the futures markets, market orders can be placed fast. This also means that prices do not change dramatically, especially for contracts nearing maturity. As a result, a huge position can be simply cleaned out without affecting the price.</w:t>
      </w:r>
    </w:p>
    <w:p w:rsidR="00000000" w:rsidDel="00000000" w:rsidP="00000000" w:rsidRDefault="00000000" w:rsidRPr="00000000" w14:paraId="0000001F">
      <w:pPr>
        <w:ind w:left="720" w:firstLine="0"/>
        <w:rPr>
          <w:sz w:val="24"/>
          <w:szCs w:val="24"/>
        </w:rPr>
      </w:pPr>
      <w:r w:rsidDel="00000000" w:rsidR="00000000" w:rsidRPr="00000000">
        <w:rPr>
          <w:sz w:val="24"/>
          <w:szCs w:val="24"/>
          <w:rtl w:val="0"/>
        </w:rPr>
        <w:t xml:space="preserve">3.Best way to diversify and hedge risk - Futures contracts are extremely useful for hedging or managing various types of risk. Companies that engage in foreign commerce use futures to manage foreign exchange risk, interest rate risk by locking in a rate in expectation of a rate reduction if they have a large investment to make, and price risk by locking in prices of commodities such as oil, crops, and metals that act as inputs. Futures and derivatives contribute to the underlying market's efficiency by lowering the unanticipated expenses of purchasing an asset outright.</w:t>
      </w:r>
    </w:p>
    <w:p w:rsidR="00000000" w:rsidDel="00000000" w:rsidP="00000000" w:rsidRDefault="00000000" w:rsidRPr="00000000" w14:paraId="00000020">
      <w:pPr>
        <w:ind w:left="720" w:firstLine="0"/>
        <w:rPr>
          <w:sz w:val="24"/>
          <w:szCs w:val="24"/>
        </w:rPr>
      </w:pPr>
      <w:r w:rsidDel="00000000" w:rsidR="00000000" w:rsidRPr="00000000">
        <w:rPr>
          <w:sz w:val="24"/>
          <w:szCs w:val="24"/>
          <w:rtl w:val="0"/>
        </w:rPr>
        <w:t xml:space="preserve">"Forwards" are similar to futures in many ways, although they are not traded on exchanges. They are exchanged over-the-counter (OTC) between two parties who can tailor the forward contract to their particular risks. Here there is counterparty risk involved as this market is less regulated. </w:t>
      </w:r>
    </w:p>
    <w:p w:rsidR="00000000" w:rsidDel="00000000" w:rsidP="00000000" w:rsidRDefault="00000000" w:rsidRPr="00000000" w14:paraId="00000021">
      <w:pPr>
        <w:numPr>
          <w:ilvl w:val="0"/>
          <w:numId w:val="1"/>
        </w:numPr>
        <w:ind w:left="720" w:hanging="360"/>
        <w:rPr>
          <w:color w:val="000000"/>
          <w:sz w:val="24"/>
          <w:szCs w:val="24"/>
        </w:rPr>
      </w:pPr>
      <w:r w:rsidDel="00000000" w:rsidR="00000000" w:rsidRPr="00000000">
        <w:rPr>
          <w:color w:val="000000"/>
          <w:sz w:val="24"/>
          <w:szCs w:val="24"/>
          <w:rtl w:val="0"/>
        </w:rPr>
        <w:t xml:space="preserve">What are the points to be considered when deciding on the derivatives to hedge commodity price risk?</w:t>
      </w:r>
    </w:p>
    <w:p w:rsidR="00000000" w:rsidDel="00000000" w:rsidP="00000000" w:rsidRDefault="00000000" w:rsidRPr="00000000" w14:paraId="00000022">
      <w:pPr>
        <w:ind w:left="720" w:firstLine="0"/>
        <w:rPr>
          <w:sz w:val="24"/>
          <w:szCs w:val="24"/>
        </w:rPr>
      </w:pPr>
      <w:r w:rsidDel="00000000" w:rsidR="00000000" w:rsidRPr="00000000">
        <w:rPr>
          <w:sz w:val="24"/>
          <w:szCs w:val="24"/>
          <w:rtl w:val="0"/>
        </w:rPr>
        <w:t xml:space="preserve">Some points are :</w:t>
      </w:r>
    </w:p>
    <w:p w:rsidR="00000000" w:rsidDel="00000000" w:rsidP="00000000" w:rsidRDefault="00000000" w:rsidRPr="00000000" w14:paraId="00000023">
      <w:pPr>
        <w:numPr>
          <w:ilvl w:val="0"/>
          <w:numId w:val="2"/>
        </w:numPr>
        <w:spacing w:after="0" w:afterAutospacing="0"/>
        <w:ind w:left="1440" w:hanging="360"/>
        <w:rPr>
          <w:sz w:val="24"/>
          <w:szCs w:val="24"/>
        </w:rPr>
      </w:pPr>
      <w:r w:rsidDel="00000000" w:rsidR="00000000" w:rsidRPr="00000000">
        <w:rPr>
          <w:i w:val="1"/>
          <w:sz w:val="24"/>
          <w:szCs w:val="24"/>
          <w:rtl w:val="0"/>
        </w:rPr>
        <w:t xml:space="preserve">Risk Appetite -</w:t>
      </w:r>
      <w:r w:rsidDel="00000000" w:rsidR="00000000" w:rsidRPr="00000000">
        <w:rPr>
          <w:sz w:val="24"/>
          <w:szCs w:val="24"/>
          <w:rtl w:val="0"/>
        </w:rPr>
        <w:t xml:space="preserve"> the firm is willing to retain, also the level of risk.</w:t>
      </w:r>
    </w:p>
    <w:p w:rsidR="00000000" w:rsidDel="00000000" w:rsidP="00000000" w:rsidRDefault="00000000" w:rsidRPr="00000000" w14:paraId="00000024">
      <w:pPr>
        <w:numPr>
          <w:ilvl w:val="0"/>
          <w:numId w:val="2"/>
        </w:numPr>
        <w:spacing w:after="0" w:afterAutospacing="0" w:before="0" w:beforeAutospacing="0"/>
        <w:ind w:left="1440" w:hanging="360"/>
        <w:rPr>
          <w:sz w:val="24"/>
          <w:szCs w:val="24"/>
        </w:rPr>
      </w:pPr>
      <w:r w:rsidDel="00000000" w:rsidR="00000000" w:rsidRPr="00000000">
        <w:rPr>
          <w:i w:val="1"/>
          <w:sz w:val="24"/>
          <w:szCs w:val="24"/>
          <w:rtl w:val="0"/>
        </w:rPr>
        <w:t xml:space="preserve">Risk willingness - </w:t>
      </w:r>
      <w:r w:rsidDel="00000000" w:rsidR="00000000" w:rsidRPr="00000000">
        <w:rPr>
          <w:sz w:val="24"/>
          <w:szCs w:val="24"/>
          <w:rtl w:val="0"/>
        </w:rPr>
        <w:t xml:space="preserve">relates to a firm’s desire to simply accept risk in pursuit of its business goals, while risk ability can put a cap on risk willingness for various reasons.</w:t>
      </w:r>
    </w:p>
    <w:p w:rsidR="00000000" w:rsidDel="00000000" w:rsidP="00000000" w:rsidRDefault="00000000" w:rsidRPr="00000000" w14:paraId="00000025">
      <w:pPr>
        <w:numPr>
          <w:ilvl w:val="0"/>
          <w:numId w:val="2"/>
        </w:numPr>
        <w:spacing w:after="0" w:afterAutospacing="0" w:before="0" w:beforeAutospacing="0"/>
        <w:ind w:left="1440" w:hanging="360"/>
        <w:rPr>
          <w:sz w:val="24"/>
          <w:szCs w:val="24"/>
        </w:rPr>
      </w:pPr>
      <w:r w:rsidDel="00000000" w:rsidR="00000000" w:rsidRPr="00000000">
        <w:rPr>
          <w:i w:val="1"/>
          <w:sz w:val="24"/>
          <w:szCs w:val="24"/>
          <w:rtl w:val="0"/>
        </w:rPr>
        <w:t xml:space="preserve">Actual risk levels </w:t>
      </w:r>
      <w:r w:rsidDel="00000000" w:rsidR="00000000" w:rsidRPr="00000000">
        <w:rPr>
          <w:sz w:val="24"/>
          <w:szCs w:val="24"/>
          <w:rtl w:val="0"/>
        </w:rPr>
        <w:t xml:space="preserve">should be set below the maximum capacity of a company. There is always the potential for error within the risk estimation process.</w:t>
      </w:r>
    </w:p>
    <w:p w:rsidR="00000000" w:rsidDel="00000000" w:rsidP="00000000" w:rsidRDefault="00000000" w:rsidRPr="00000000" w14:paraId="00000026">
      <w:pPr>
        <w:numPr>
          <w:ilvl w:val="0"/>
          <w:numId w:val="2"/>
        </w:numPr>
        <w:spacing w:before="0" w:beforeAutospacing="0"/>
        <w:ind w:left="1440" w:hanging="360"/>
        <w:rPr>
          <w:sz w:val="24"/>
          <w:szCs w:val="24"/>
        </w:rPr>
      </w:pPr>
      <w:r w:rsidDel="00000000" w:rsidR="00000000" w:rsidRPr="00000000">
        <w:rPr>
          <w:sz w:val="24"/>
          <w:szCs w:val="24"/>
          <w:rtl w:val="0"/>
        </w:rPr>
        <w:t xml:space="preserve">After a firm establishes its risk appetite, it should assemble an inventory of all known risks. This process is called </w:t>
      </w:r>
      <w:r w:rsidDel="00000000" w:rsidR="00000000" w:rsidRPr="00000000">
        <w:rPr>
          <w:i w:val="1"/>
          <w:sz w:val="24"/>
          <w:szCs w:val="24"/>
          <w:rtl w:val="0"/>
        </w:rPr>
        <w:t xml:space="preserve">Risk Mapping</w:t>
      </w:r>
      <w:r w:rsidDel="00000000" w:rsidR="00000000" w:rsidRPr="00000000">
        <w:rPr>
          <w:sz w:val="24"/>
          <w:szCs w:val="24"/>
          <w:rtl w:val="0"/>
        </w:rPr>
        <w:t xml:space="preserve">.</w:t>
      </w:r>
    </w:p>
    <w:p w:rsidR="00000000" w:rsidDel="00000000" w:rsidP="00000000" w:rsidRDefault="00000000" w:rsidRPr="00000000" w14:paraId="00000027">
      <w:pPr>
        <w:ind w:left="0" w:firstLine="0"/>
        <w:rPr>
          <w:color w:val="000000"/>
          <w:sz w:val="24"/>
          <w:szCs w:val="24"/>
        </w:rPr>
      </w:pPr>
      <w:r w:rsidDel="00000000" w:rsidR="00000000" w:rsidRPr="00000000">
        <w:rPr>
          <w:color w:val="000000"/>
          <w:sz w:val="24"/>
          <w:szCs w:val="24"/>
          <w:rtl w:val="0"/>
        </w:rPr>
        <w:t xml:space="preserve">4. How will you explain to the stakeholders that Hedging is indeed beneficial for the company rather than keeping its position open?</w:t>
      </w:r>
    </w:p>
    <w:p w:rsidR="00000000" w:rsidDel="00000000" w:rsidP="00000000" w:rsidRDefault="00000000" w:rsidRPr="00000000" w14:paraId="00000028">
      <w:pPr>
        <w:ind w:left="0" w:firstLine="0"/>
        <w:rPr>
          <w:sz w:val="24"/>
          <w:szCs w:val="24"/>
        </w:rPr>
      </w:pPr>
      <w:r w:rsidDel="00000000" w:rsidR="00000000" w:rsidRPr="00000000">
        <w:rPr>
          <w:sz w:val="24"/>
          <w:szCs w:val="24"/>
          <w:rtl w:val="0"/>
        </w:rPr>
        <w:t xml:space="preserve">Keeping the position open can lead to much uncertainty and may cause losses to business. If the prices rise more than expected there are chances of companies facing liquidity risk as they fall short on cash due to unexpected high prices for gas, whereas it wouldn’t be the case if the prices were fixed and are certain about future payments. Keeping the position open will increase the downside risk. Plus as there are sharp changes in oil and gas prices, keeping the position open will show an inconsistency in the business cycle due to no stable profit/revenue in business as the cost fluctuates. It is always a better decision to fix your cost price which protects the company from downside risk however, there is no gain received in case of price drop but it ensures your commodity to be traded at fair price. Stakeholders will benefit from this in terms of profit and locking in uncertain risk. Also it is not compulsory to buy gas from the futures the company has brought, if it is seen that there are better prices available in the market then the company can sell the future contract and buy a new one at which has lower prices fixed for gas. This is possible due to the liquidity provided in the exchange traded market. </w:t>
      </w:r>
    </w:p>
    <w:p w:rsidR="00000000" w:rsidDel="00000000" w:rsidP="00000000" w:rsidRDefault="00000000" w:rsidRPr="00000000" w14:paraId="00000029">
      <w:pPr>
        <w:ind w:left="0"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ind w:left="720" w:firstLine="0"/>
        <w:rPr/>
      </w:pPr>
      <w:r w:rsidDel="00000000" w:rsidR="00000000" w:rsidRPr="00000000">
        <w:rPr>
          <w:rtl w:val="0"/>
        </w:rPr>
      </w:r>
    </w:p>
    <w:p w:rsidR="00000000" w:rsidDel="00000000" w:rsidP="00000000" w:rsidRDefault="00000000" w:rsidRPr="00000000" w14:paraId="0000002C">
      <w:pPr>
        <w:ind w:left="720" w:firstLine="0"/>
        <w:rPr/>
      </w:pPr>
      <w:r w:rsidDel="00000000" w:rsidR="00000000" w:rsidRPr="00000000">
        <w:rPr>
          <w:rtl w:val="0"/>
        </w:rPr>
      </w:r>
    </w:p>
    <w:sectPr>
      <w:headerReference r:id="rId6" w:type="first"/>
      <w:headerReference r:id="rId7" w:type="default"/>
      <w:footerReference r:id="rId8" w:type="first"/>
      <w:footerReference r:id="rId9" w:type="default"/>
      <w:pgSz w:h="15840" w:w="12240" w:orient="portrait"/>
      <w:pgMar w:bottom="1080" w:top="108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144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-923924</wp:posOffset>
          </wp:positionH>
          <wp:positionV relativeFrom="paragraph">
            <wp:posOffset>171450</wp:posOffset>
          </wp:positionV>
          <wp:extent cx="7786688" cy="1060518"/>
          <wp:effectExtent b="0" l="0" r="0" t="0"/>
          <wp:wrapSquare wrapText="bothSides" distB="0" distT="0" distL="0" distR="0"/>
          <wp:docPr descr="footer graphic" id="2" name="image3.png"/>
          <a:graphic>
            <a:graphicData uri="http://schemas.openxmlformats.org/drawingml/2006/picture">
              <pic:pic>
                <pic:nvPicPr>
                  <pic:cNvPr descr="footer graphic" id="0" name="image3.png"/>
                  <pic:cNvPicPr preferRelativeResize="0"/>
                </pic:nvPicPr>
                <pic:blipFill>
                  <a:blip r:embed="rId1"/>
                  <a:srcRect b="0" l="0" r="0" t="0"/>
                  <a:stretch>
                    <a:fillRect/>
                  </a:stretch>
                </pic:blipFill>
                <pic:spPr>
                  <a:xfrm>
                    <a:off x="0" y="0"/>
                    <a:ext cx="7786688" cy="1060518"/>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1440" w:lineRule="auto"/>
      <w:ind w:left="-15" w:firstLine="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-923924</wp:posOffset>
          </wp:positionH>
          <wp:positionV relativeFrom="paragraph">
            <wp:posOffset>180975</wp:posOffset>
          </wp:positionV>
          <wp:extent cx="7786688" cy="1060518"/>
          <wp:effectExtent b="0" l="0" r="0" t="0"/>
          <wp:wrapSquare wrapText="bothSides" distB="0" distT="0" distL="0" distR="0"/>
          <wp:docPr descr="footer graphic" id="1" name="image3.png"/>
          <a:graphic>
            <a:graphicData uri="http://schemas.openxmlformats.org/drawingml/2006/picture">
              <pic:pic>
                <pic:nvPicPr>
                  <pic:cNvPr descr="footer graphic" id="0" name="image3.png"/>
                  <pic:cNvPicPr preferRelativeResize="0"/>
                </pic:nvPicPr>
                <pic:blipFill>
                  <a:blip r:embed="rId1"/>
                  <a:srcRect b="0" l="0" r="0" t="0"/>
                  <a:stretch>
                    <a:fillRect/>
                  </a:stretch>
                </pic:blipFill>
                <pic:spPr>
                  <a:xfrm>
                    <a:off x="0" y="0"/>
                    <a:ext cx="7786688" cy="106051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before="800" w:lineRule="auto"/>
      <w:rPr>
        <w:color w:val="e01b84"/>
        <w:sz w:val="24"/>
        <w:szCs w:val="24"/>
      </w:rPr>
    </w:pPr>
    <w:r w:rsidDel="00000000" w:rsidR="00000000" w:rsidRPr="00000000">
      <w:rPr>
        <w:color w:val="e01b84"/>
        <w:sz w:val="24"/>
        <w:szCs w:val="24"/>
      </w:rPr>
      <w:fldChar w:fldCharType="begin"/>
      <w:instrText xml:space="preserve">PAGE</w:instrText>
      <w:fldChar w:fldCharType="separate"/>
      <w:fldChar w:fldCharType="end"/>
    </w:r>
    <w:r w:rsidDel="00000000" w:rsidR="00000000" w:rsidRPr="00000000">
      <w:rPr>
        <w:color w:val="e01b84"/>
        <w:sz w:val="24"/>
        <w:szCs w:val="24"/>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5724525</wp:posOffset>
          </wp:positionH>
          <wp:positionV relativeFrom="paragraph">
            <wp:posOffset>-66674</wp:posOffset>
          </wp:positionV>
          <wp:extent cx="1143000" cy="1143000"/>
          <wp:effectExtent b="0" l="0" r="0" t="0"/>
          <wp:wrapSquare wrapText="bothSides" distB="0" distT="0" distL="0" distR="0"/>
          <wp:docPr descr="corner graphic" id="4" name="image1.png"/>
          <a:graphic>
            <a:graphicData uri="http://schemas.openxmlformats.org/drawingml/2006/picture">
              <pic:pic>
                <pic:nvPicPr>
                  <pic:cNvPr descr="corner graphic" id="0" name="image1.png"/>
                  <pic:cNvPicPr preferRelativeResize="0"/>
                </pic:nvPicPr>
                <pic:blipFill>
                  <a:blip r:embed="rId1"/>
                  <a:srcRect b="0" l="0" r="0" t="0"/>
                  <a:stretch>
                    <a:fillRect/>
                  </a:stretch>
                </pic:blipFill>
                <pic:spPr>
                  <a:xfrm>
                    <a:off x="0" y="0"/>
                    <a:ext cx="1143000" cy="11430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4581525</wp:posOffset>
          </wp:positionH>
          <wp:positionV relativeFrom="paragraph">
            <wp:posOffset>-66674</wp:posOffset>
          </wp:positionV>
          <wp:extent cx="2281450" cy="2281450"/>
          <wp:effectExtent b="0" l="0" r="0" t="0"/>
          <wp:wrapSquare wrapText="bothSides" distB="0" distT="0" distL="0" distR="0"/>
          <wp:docPr descr="corner graphic" id="3" name="image2.png"/>
          <a:graphic>
            <a:graphicData uri="http://schemas.openxmlformats.org/drawingml/2006/picture">
              <pic:pic>
                <pic:nvPicPr>
                  <pic:cNvPr descr="corner graphic" id="0" name="image2.png"/>
                  <pic:cNvPicPr preferRelativeResize="0"/>
                </pic:nvPicPr>
                <pic:blipFill>
                  <a:blip r:embed="rId1"/>
                  <a:srcRect b="0" l="0" r="0" t="0"/>
                  <a:stretch>
                    <a:fillRect/>
                  </a:stretch>
                </pic:blipFill>
                <pic:spPr>
                  <a:xfrm>
                    <a:off x="0" y="0"/>
                    <a:ext cx="2281450" cy="22814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color w:val="666666"/>
        <w:sz w:val="22"/>
        <w:szCs w:val="22"/>
        <w:lang w:val="en"/>
      </w:rPr>
    </w:rPrDefault>
    <w:pPrDefault>
      <w:pPr>
        <w:spacing w:before="200" w:line="335.99999999999994" w:lineRule="auto"/>
        <w:ind w:left="-15"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480" w:line="240" w:lineRule="auto"/>
    </w:pPr>
    <w:rPr>
      <w:color w:val="000000"/>
      <w:sz w:val="32"/>
      <w:szCs w:val="32"/>
    </w:rPr>
  </w:style>
  <w:style w:type="paragraph" w:styleId="Heading2">
    <w:name w:val="heading 2"/>
    <w:basedOn w:val="Normal"/>
    <w:next w:val="Normal"/>
    <w:pPr>
      <w:pageBreakBefore w:val="0"/>
      <w:spacing w:before="320" w:line="240" w:lineRule="auto"/>
      <w:ind w:left="720" w:hanging="360"/>
    </w:pPr>
    <w:rPr>
      <w:color w:val="000000"/>
      <w:sz w:val="24"/>
      <w:szCs w:val="24"/>
    </w:rPr>
  </w:style>
  <w:style w:type="paragraph" w:styleId="Heading3">
    <w:name w:val="heading 3"/>
    <w:basedOn w:val="Normal"/>
    <w:next w:val="Normal"/>
    <w:pPr>
      <w:pageBreakBefore w:val="0"/>
      <w:spacing w:line="240" w:lineRule="auto"/>
    </w:pPr>
    <w:rPr>
      <w:b w:val="1"/>
      <w:color w:val="e01b84"/>
      <w:sz w:val="24"/>
      <w:szCs w:val="24"/>
    </w:rPr>
  </w:style>
  <w:style w:type="paragraph" w:styleId="Heading4">
    <w:name w:val="heading 4"/>
    <w:basedOn w:val="Normal"/>
    <w:next w:val="Normal"/>
    <w:pPr>
      <w:keepNext w:val="1"/>
      <w:keepLines w:val="1"/>
      <w:pageBreakBefore w:val="0"/>
      <w:spacing w:before="0" w:lineRule="auto"/>
    </w:pPr>
    <w:rPr>
      <w:b w:val="1"/>
      <w:color w:val="6d64e8"/>
      <w:sz w:val="40"/>
      <w:szCs w:val="40"/>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after="0" w:before="400" w:line="240" w:lineRule="auto"/>
    </w:pPr>
    <w:rPr>
      <w:color w:val="283592"/>
      <w:sz w:val="68"/>
      <w:szCs w:val="68"/>
    </w:rPr>
  </w:style>
  <w:style w:type="paragraph" w:styleId="Subtitle">
    <w:name w:val="Subtitle"/>
    <w:basedOn w:val="Normal"/>
    <w:next w:val="Normal"/>
    <w:pPr>
      <w:pageBreakBefore w:val="0"/>
    </w:pPr>
    <w:rPr>
      <w:color w:val="e01b8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