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86366" w14:textId="1B2E1392" w:rsidR="005E13F3" w:rsidRPr="00A8297D" w:rsidRDefault="00A8297D">
      <w:pPr>
        <w:rPr>
          <w:sz w:val="36"/>
          <w:szCs w:val="36"/>
          <w:lang w:val="en-US"/>
        </w:rPr>
      </w:pPr>
      <w:r w:rsidRPr="00A8297D">
        <w:rPr>
          <w:sz w:val="36"/>
          <w:szCs w:val="36"/>
          <w:lang w:val="en-US"/>
        </w:rPr>
        <w:t>Business Finance-Assignment 2</w:t>
      </w:r>
    </w:p>
    <w:p w14:paraId="51B18721" w14:textId="0DDF8378" w:rsidR="00A8297D" w:rsidRPr="00A8297D" w:rsidRDefault="00A8297D">
      <w:pPr>
        <w:rPr>
          <w:sz w:val="28"/>
          <w:szCs w:val="28"/>
          <w:lang w:val="en-US"/>
        </w:rPr>
      </w:pPr>
      <w:r w:rsidRPr="00A8297D">
        <w:rPr>
          <w:sz w:val="28"/>
          <w:szCs w:val="28"/>
          <w:lang w:val="en-US"/>
        </w:rPr>
        <w:t>Question 1</w:t>
      </w:r>
    </w:p>
    <w:p w14:paraId="52C342D9" w14:textId="04964A1F" w:rsidR="00A8297D" w:rsidRDefault="00A8297D">
      <w:pPr>
        <w:rPr>
          <w:rFonts w:ascii="Arial" w:hAnsi="Arial" w:cs="Arial"/>
          <w:sz w:val="24"/>
          <w:szCs w:val="24"/>
          <w:lang w:val="en-US"/>
        </w:rPr>
      </w:pPr>
      <w:r w:rsidRPr="00B40F32">
        <w:rPr>
          <w:rFonts w:ascii="Arial" w:hAnsi="Arial" w:cs="Arial"/>
          <w:sz w:val="24"/>
          <w:szCs w:val="24"/>
          <w:lang w:val="en-US"/>
        </w:rPr>
        <w:t>(</w:t>
      </w:r>
      <w:proofErr w:type="spellStart"/>
      <w:r w:rsidRPr="00B40F32">
        <w:rPr>
          <w:rFonts w:ascii="Arial" w:hAnsi="Arial" w:cs="Arial"/>
          <w:sz w:val="24"/>
          <w:szCs w:val="24"/>
          <w:lang w:val="en-US"/>
        </w:rPr>
        <w:t>i</w:t>
      </w:r>
      <w:proofErr w:type="spellEnd"/>
      <w:r w:rsidRPr="00B40F32">
        <w:rPr>
          <w:rFonts w:ascii="Arial" w:hAnsi="Arial" w:cs="Arial"/>
          <w:sz w:val="24"/>
          <w:szCs w:val="24"/>
          <w:lang w:val="en-US"/>
        </w:rPr>
        <w:t>)</w:t>
      </w:r>
      <w:r w:rsidR="00B40F32" w:rsidRPr="00B40F32">
        <w:rPr>
          <w:rFonts w:ascii="Arial" w:hAnsi="Arial" w:cs="Arial"/>
          <w:sz w:val="24"/>
          <w:szCs w:val="24"/>
          <w:lang w:val="en-US"/>
        </w:rPr>
        <w:t>Liquidity Preference-</w:t>
      </w:r>
      <w:r w:rsidR="00B40F32" w:rsidRPr="00B40F32">
        <w:rPr>
          <w:rFonts w:ascii="Arial" w:hAnsi="Arial" w:cs="Arial"/>
          <w:sz w:val="24"/>
          <w:szCs w:val="24"/>
          <w:lang w:val="en-US"/>
        </w:rPr>
        <w:t>the preference of investors for holding liquid assets rather than securities or long-term interest-bearing investments</w:t>
      </w:r>
    </w:p>
    <w:p w14:paraId="14A63C17" w14:textId="019EA8ED" w:rsidR="00B40F32" w:rsidRDefault="00B40F32">
      <w:pPr>
        <w:rPr>
          <w:rFonts w:ascii="Arial" w:hAnsi="Arial" w:cs="Arial"/>
          <w:sz w:val="24"/>
          <w:szCs w:val="24"/>
          <w:lang w:val="en-US"/>
        </w:rPr>
      </w:pPr>
      <w:r>
        <w:rPr>
          <w:rFonts w:ascii="Arial" w:hAnsi="Arial" w:cs="Arial"/>
          <w:sz w:val="24"/>
          <w:szCs w:val="24"/>
          <w:lang w:val="en-US"/>
        </w:rPr>
        <w:t>For example-</w:t>
      </w:r>
      <w:r w:rsidRPr="00B40F32">
        <w:rPr>
          <w:rFonts w:ascii="Arial" w:hAnsi="Arial" w:cs="Arial"/>
          <w:sz w:val="24"/>
          <w:szCs w:val="24"/>
          <w:lang w:val="en-US"/>
        </w:rPr>
        <w:t xml:space="preserve"> if interest rates are rising and bond prices are falling, an investor may sell their low paying bonds and buy higher-paying bonds or hold onto the cash and wait for an even better rate of return</w:t>
      </w:r>
    </w:p>
    <w:p w14:paraId="3EC32FC4" w14:textId="5A97BF16" w:rsidR="00B40F32" w:rsidRDefault="00B40F32">
      <w:pPr>
        <w:rPr>
          <w:rFonts w:ascii="Arial" w:hAnsi="Arial" w:cs="Arial"/>
          <w:sz w:val="24"/>
          <w:szCs w:val="24"/>
          <w:lang w:val="en-US"/>
        </w:rPr>
      </w:pPr>
      <w:r>
        <w:rPr>
          <w:rFonts w:ascii="Arial" w:hAnsi="Arial" w:cs="Arial"/>
          <w:sz w:val="24"/>
          <w:szCs w:val="24"/>
          <w:lang w:val="en-US"/>
        </w:rPr>
        <w:t>Question 2</w:t>
      </w:r>
    </w:p>
    <w:p w14:paraId="5D6A85B7" w14:textId="4BA8BE22" w:rsidR="00BC3A5D" w:rsidRPr="00BC3A5D" w:rsidRDefault="00BC3A5D" w:rsidP="00BC3A5D">
      <w:pPr>
        <w:rPr>
          <w:rFonts w:ascii="Arial" w:hAnsi="Arial" w:cs="Arial"/>
          <w:sz w:val="24"/>
          <w:szCs w:val="24"/>
          <w:lang w:val="en-US"/>
        </w:rPr>
      </w:pPr>
      <w:r w:rsidRPr="00BC3A5D">
        <w:rPr>
          <w:rFonts w:ascii="Arial" w:hAnsi="Arial" w:cs="Arial"/>
          <w:sz w:val="24"/>
          <w:szCs w:val="24"/>
          <w:lang w:val="en-US"/>
        </w:rPr>
        <w:t>Companies pay dividends to distribute profits to shareholders</w:t>
      </w:r>
      <w:r>
        <w:rPr>
          <w:rFonts w:ascii="Arial" w:hAnsi="Arial" w:cs="Arial"/>
          <w:sz w:val="24"/>
          <w:szCs w:val="24"/>
          <w:lang w:val="en-US"/>
        </w:rPr>
        <w:t xml:space="preserve"> as </w:t>
      </w:r>
      <w:r w:rsidRPr="00BC3A5D">
        <w:rPr>
          <w:rFonts w:ascii="Arial" w:hAnsi="Arial" w:cs="Arial"/>
          <w:sz w:val="24"/>
          <w:szCs w:val="24"/>
          <w:lang w:val="en-US"/>
        </w:rPr>
        <w:t>share prices represent future cash flows, future dividend streams are incorporated into the share price, and discounted dividend models can help analyze a stock's value.</w:t>
      </w:r>
      <w:r>
        <w:rPr>
          <w:rFonts w:ascii="Arial" w:hAnsi="Arial" w:cs="Arial"/>
          <w:sz w:val="24"/>
          <w:szCs w:val="24"/>
          <w:lang w:val="en-US"/>
        </w:rPr>
        <w:t xml:space="preserve"> </w:t>
      </w:r>
      <w:r w:rsidRPr="00BC3A5D">
        <w:rPr>
          <w:rFonts w:ascii="Arial" w:hAnsi="Arial" w:cs="Arial"/>
          <w:sz w:val="24"/>
          <w:szCs w:val="24"/>
          <w:lang w:val="en-US"/>
        </w:rPr>
        <w:t xml:space="preserve">After a stock goes ex-dividend, the share price typically drops by the amount of the dividend paid to reflect the fact that new shareholders are not entitled to </w:t>
      </w:r>
      <w:r>
        <w:rPr>
          <w:rFonts w:ascii="Arial" w:hAnsi="Arial" w:cs="Arial"/>
          <w:sz w:val="24"/>
          <w:szCs w:val="24"/>
          <w:lang w:val="en-US"/>
        </w:rPr>
        <w:t>that payment dividend</w:t>
      </w:r>
      <w:r w:rsidRPr="00BC3A5D">
        <w:rPr>
          <w:rFonts w:ascii="Arial" w:hAnsi="Arial" w:cs="Arial"/>
          <w:sz w:val="24"/>
          <w:szCs w:val="24"/>
          <w:lang w:val="en-US"/>
        </w:rPr>
        <w:t xml:space="preserve"> paid out as stock instead of cash can dilute earnings, which can also have a negative impact on share prices in the short term.</w:t>
      </w:r>
    </w:p>
    <w:p w14:paraId="5A98B36B" w14:textId="6F536A5F" w:rsidR="00BC3A5D" w:rsidRPr="00BC3A5D" w:rsidRDefault="00BC3A5D" w:rsidP="00BC3A5D">
      <w:pPr>
        <w:rPr>
          <w:rFonts w:ascii="Arial" w:hAnsi="Arial" w:cs="Arial"/>
          <w:sz w:val="24"/>
          <w:szCs w:val="24"/>
          <w:lang w:val="en-US"/>
        </w:rPr>
      </w:pPr>
      <w:r>
        <w:rPr>
          <w:rFonts w:ascii="Arial" w:hAnsi="Arial" w:cs="Arial"/>
          <w:sz w:val="24"/>
          <w:szCs w:val="24"/>
          <w:lang w:val="en-US"/>
        </w:rPr>
        <w:t>Strategies for risk:</w:t>
      </w:r>
    </w:p>
    <w:p w14:paraId="2F27E5F7" w14:textId="2392F7F8" w:rsidR="00BC3A5D" w:rsidRPr="00BC3A5D" w:rsidRDefault="00BC3A5D" w:rsidP="00BC3A5D">
      <w:pPr>
        <w:rPr>
          <w:rFonts w:ascii="Arial" w:hAnsi="Arial" w:cs="Arial"/>
          <w:sz w:val="24"/>
          <w:szCs w:val="24"/>
          <w:lang w:val="en-US"/>
        </w:rPr>
      </w:pPr>
      <w:r w:rsidRPr="00BC3A5D">
        <w:rPr>
          <w:rFonts w:ascii="Arial" w:hAnsi="Arial" w:cs="Arial"/>
          <w:sz w:val="24"/>
          <w:szCs w:val="24"/>
          <w:lang w:val="en-US"/>
        </w:rPr>
        <w:t>Follow the trend of the mark</w:t>
      </w:r>
      <w:r>
        <w:rPr>
          <w:rFonts w:ascii="Arial" w:hAnsi="Arial" w:cs="Arial"/>
          <w:sz w:val="24"/>
          <w:szCs w:val="24"/>
          <w:lang w:val="en-US"/>
        </w:rPr>
        <w:t>et</w:t>
      </w:r>
      <w:r w:rsidRPr="00BC3A5D">
        <w:rPr>
          <w:rFonts w:ascii="Arial" w:hAnsi="Arial" w:cs="Arial"/>
          <w:sz w:val="24"/>
          <w:szCs w:val="24"/>
          <w:lang w:val="en-US"/>
        </w:rPr>
        <w:t>.</w:t>
      </w:r>
    </w:p>
    <w:p w14:paraId="28AE0342" w14:textId="03CAEDA7" w:rsidR="00BC3A5D" w:rsidRPr="00BC3A5D" w:rsidRDefault="00BC3A5D" w:rsidP="00BC3A5D">
      <w:pPr>
        <w:rPr>
          <w:rFonts w:ascii="Arial" w:hAnsi="Arial" w:cs="Arial"/>
          <w:sz w:val="24"/>
          <w:szCs w:val="24"/>
          <w:lang w:val="en-US"/>
        </w:rPr>
      </w:pPr>
      <w:r w:rsidRPr="00BC3A5D">
        <w:rPr>
          <w:rFonts w:ascii="Arial" w:hAnsi="Arial" w:cs="Arial"/>
          <w:sz w:val="24"/>
          <w:szCs w:val="24"/>
          <w:lang w:val="en-US"/>
        </w:rPr>
        <w:t xml:space="preserve">Portfolio </w:t>
      </w:r>
      <w:r w:rsidRPr="00BC3A5D">
        <w:rPr>
          <w:rFonts w:ascii="Arial" w:hAnsi="Arial" w:cs="Arial"/>
          <w:sz w:val="24"/>
          <w:szCs w:val="24"/>
          <w:lang w:val="en-US"/>
        </w:rPr>
        <w:t>Diversification</w:t>
      </w:r>
    </w:p>
    <w:p w14:paraId="0A8A908D" w14:textId="1B0BD4A5" w:rsidR="00FA5249" w:rsidRDefault="00BC3A5D" w:rsidP="00BC3A5D">
      <w:pPr>
        <w:rPr>
          <w:rFonts w:ascii="Arial" w:hAnsi="Arial" w:cs="Arial"/>
          <w:sz w:val="24"/>
          <w:szCs w:val="24"/>
          <w:lang w:val="en-US"/>
        </w:rPr>
      </w:pPr>
      <w:r w:rsidRPr="00BC3A5D">
        <w:rPr>
          <w:rFonts w:ascii="Arial" w:hAnsi="Arial" w:cs="Arial"/>
          <w:sz w:val="24"/>
          <w:szCs w:val="24"/>
          <w:lang w:val="en-US"/>
        </w:rPr>
        <w:t>Stop Loss</w:t>
      </w:r>
    </w:p>
    <w:p w14:paraId="2FE98187" w14:textId="1BF14467" w:rsidR="00BC3A5D" w:rsidRDefault="00BC3A5D" w:rsidP="00BC3A5D">
      <w:pPr>
        <w:rPr>
          <w:rFonts w:ascii="Arial" w:hAnsi="Arial" w:cs="Arial"/>
          <w:sz w:val="24"/>
          <w:szCs w:val="24"/>
          <w:lang w:val="en-US"/>
        </w:rPr>
      </w:pPr>
      <w:r>
        <w:rPr>
          <w:rFonts w:ascii="Arial" w:hAnsi="Arial" w:cs="Arial"/>
          <w:sz w:val="24"/>
          <w:szCs w:val="24"/>
          <w:lang w:val="en-US"/>
        </w:rPr>
        <w:t>Question 3</w:t>
      </w:r>
    </w:p>
    <w:p w14:paraId="11D9EF40" w14:textId="2556A5D0" w:rsidR="00BC3A5D" w:rsidRPr="00BC3A5D" w:rsidRDefault="00BC3A5D" w:rsidP="00BC3A5D">
      <w:pPr>
        <w:pStyle w:val="ListParagraph"/>
        <w:numPr>
          <w:ilvl w:val="0"/>
          <w:numId w:val="1"/>
        </w:numPr>
        <w:rPr>
          <w:rFonts w:ascii="Arial" w:hAnsi="Arial" w:cs="Arial"/>
          <w:sz w:val="24"/>
          <w:szCs w:val="24"/>
          <w:lang w:val="en-US"/>
        </w:rPr>
      </w:pPr>
      <w:r w:rsidRPr="00BC3A5D">
        <w:rPr>
          <w:rFonts w:ascii="Arial" w:hAnsi="Arial" w:cs="Arial"/>
          <w:sz w:val="24"/>
          <w:szCs w:val="24"/>
          <w:lang w:val="en-US"/>
        </w:rPr>
        <w:t>Maintenance of Reserves</w:t>
      </w:r>
    </w:p>
    <w:p w14:paraId="4B660EE8" w14:textId="0CE8A21E" w:rsidR="00BC3A5D" w:rsidRDefault="00BC3A5D" w:rsidP="00BC3A5D">
      <w:pPr>
        <w:pStyle w:val="ListParagraph"/>
        <w:numPr>
          <w:ilvl w:val="0"/>
          <w:numId w:val="1"/>
        </w:numPr>
        <w:rPr>
          <w:rFonts w:ascii="Arial" w:hAnsi="Arial" w:cs="Arial"/>
          <w:sz w:val="24"/>
          <w:szCs w:val="24"/>
          <w:lang w:val="en-US"/>
        </w:rPr>
      </w:pPr>
      <w:r>
        <w:rPr>
          <w:rFonts w:ascii="Arial" w:hAnsi="Arial" w:cs="Arial"/>
          <w:sz w:val="24"/>
          <w:szCs w:val="24"/>
          <w:lang w:val="en-US"/>
        </w:rPr>
        <w:t xml:space="preserve">Cash needs of the company </w:t>
      </w:r>
    </w:p>
    <w:p w14:paraId="53A01477" w14:textId="1D2FB774" w:rsidR="00BC3A5D" w:rsidRDefault="00BC3A5D" w:rsidP="00BC3A5D">
      <w:pPr>
        <w:pStyle w:val="ListParagraph"/>
        <w:numPr>
          <w:ilvl w:val="0"/>
          <w:numId w:val="1"/>
        </w:numPr>
        <w:rPr>
          <w:rFonts w:ascii="Arial" w:hAnsi="Arial" w:cs="Arial"/>
          <w:sz w:val="24"/>
          <w:szCs w:val="24"/>
          <w:lang w:val="en-US"/>
        </w:rPr>
      </w:pPr>
      <w:r>
        <w:rPr>
          <w:rFonts w:ascii="Arial" w:hAnsi="Arial" w:cs="Arial"/>
          <w:sz w:val="24"/>
          <w:szCs w:val="24"/>
          <w:lang w:val="en-US"/>
        </w:rPr>
        <w:t xml:space="preserve">Need for growth and expansion </w:t>
      </w:r>
    </w:p>
    <w:p w14:paraId="4A9DA6F2" w14:textId="04360099" w:rsidR="00BC3A5D" w:rsidRDefault="00BC3A5D" w:rsidP="00BC3A5D">
      <w:pPr>
        <w:pStyle w:val="ListParagraph"/>
        <w:numPr>
          <w:ilvl w:val="0"/>
          <w:numId w:val="1"/>
        </w:numPr>
        <w:rPr>
          <w:rFonts w:ascii="Arial" w:hAnsi="Arial" w:cs="Arial"/>
          <w:sz w:val="24"/>
          <w:szCs w:val="24"/>
          <w:lang w:val="en-US"/>
        </w:rPr>
      </w:pPr>
      <w:r>
        <w:rPr>
          <w:rFonts w:ascii="Arial" w:hAnsi="Arial" w:cs="Arial"/>
          <w:sz w:val="24"/>
          <w:szCs w:val="24"/>
          <w:lang w:val="en-US"/>
        </w:rPr>
        <w:t>Dividend restrictions by creditors</w:t>
      </w:r>
    </w:p>
    <w:p w14:paraId="26C1A22F" w14:textId="0418B330" w:rsidR="00BC3A5D" w:rsidRDefault="00BC3A5D" w:rsidP="00BC3A5D">
      <w:pPr>
        <w:rPr>
          <w:rFonts w:ascii="Arial" w:hAnsi="Arial" w:cs="Arial"/>
          <w:sz w:val="24"/>
          <w:szCs w:val="24"/>
          <w:lang w:val="en-US"/>
        </w:rPr>
      </w:pPr>
      <w:r>
        <w:rPr>
          <w:rFonts w:ascii="Arial" w:hAnsi="Arial" w:cs="Arial"/>
          <w:sz w:val="24"/>
          <w:szCs w:val="24"/>
          <w:lang w:val="en-US"/>
        </w:rPr>
        <w:t>Question 4</w:t>
      </w:r>
    </w:p>
    <w:p w14:paraId="29E14C34" w14:textId="5717C09C" w:rsidR="00BC3A5D" w:rsidRPr="00BC3A5D" w:rsidRDefault="00BC3A5D" w:rsidP="00BC3A5D">
      <w:pPr>
        <w:rPr>
          <w:rFonts w:ascii="Arial" w:hAnsi="Arial" w:cs="Arial"/>
          <w:sz w:val="24"/>
          <w:szCs w:val="24"/>
          <w:lang w:val="en-US"/>
        </w:rPr>
      </w:pPr>
      <w:r w:rsidRPr="00BC3A5D">
        <w:rPr>
          <w:rFonts w:ascii="Arial" w:hAnsi="Arial" w:cs="Arial"/>
          <w:sz w:val="24"/>
          <w:szCs w:val="24"/>
          <w:lang w:val="en-US"/>
        </w:rPr>
        <w:t xml:space="preserve">Sole </w:t>
      </w:r>
      <w:r>
        <w:rPr>
          <w:rFonts w:ascii="Arial" w:hAnsi="Arial" w:cs="Arial"/>
          <w:sz w:val="24"/>
          <w:szCs w:val="24"/>
          <w:lang w:val="en-US"/>
        </w:rPr>
        <w:t xml:space="preserve">Trader </w:t>
      </w:r>
    </w:p>
    <w:p w14:paraId="433522C2" w14:textId="7F92AB48" w:rsidR="00BC3A5D" w:rsidRPr="00BC3A5D" w:rsidRDefault="00BC3A5D" w:rsidP="00BC3A5D">
      <w:pPr>
        <w:pStyle w:val="ListParagraph"/>
        <w:numPr>
          <w:ilvl w:val="0"/>
          <w:numId w:val="2"/>
        </w:numPr>
        <w:rPr>
          <w:rFonts w:ascii="Arial" w:hAnsi="Arial" w:cs="Arial"/>
          <w:sz w:val="24"/>
          <w:szCs w:val="24"/>
          <w:lang w:val="en-US"/>
        </w:rPr>
      </w:pPr>
      <w:r w:rsidRPr="00BC3A5D">
        <w:rPr>
          <w:rFonts w:ascii="Arial" w:hAnsi="Arial" w:cs="Arial"/>
          <w:sz w:val="24"/>
          <w:szCs w:val="24"/>
          <w:lang w:val="en-US"/>
        </w:rPr>
        <w:t xml:space="preserve"> Business is owned by 1 person</w:t>
      </w:r>
    </w:p>
    <w:p w14:paraId="0FEDFA70" w14:textId="1DA75050" w:rsidR="00BC3A5D" w:rsidRPr="00BC3A5D" w:rsidRDefault="00BC3A5D" w:rsidP="00BC3A5D">
      <w:pPr>
        <w:pStyle w:val="ListParagraph"/>
        <w:numPr>
          <w:ilvl w:val="0"/>
          <w:numId w:val="2"/>
        </w:numPr>
        <w:rPr>
          <w:rFonts w:ascii="Arial" w:hAnsi="Arial" w:cs="Arial"/>
          <w:sz w:val="24"/>
          <w:szCs w:val="24"/>
          <w:lang w:val="en-US"/>
        </w:rPr>
      </w:pPr>
      <w:r w:rsidRPr="00BC3A5D">
        <w:rPr>
          <w:rFonts w:ascii="Arial" w:hAnsi="Arial" w:cs="Arial"/>
          <w:sz w:val="24"/>
          <w:szCs w:val="24"/>
          <w:lang w:val="en-US"/>
        </w:rPr>
        <w:t xml:space="preserve"> Flexibility to further invest or withdraw </w:t>
      </w:r>
      <w:proofErr w:type="gramStart"/>
      <w:r w:rsidRPr="00BC3A5D">
        <w:rPr>
          <w:rFonts w:ascii="Arial" w:hAnsi="Arial" w:cs="Arial"/>
          <w:sz w:val="24"/>
          <w:szCs w:val="24"/>
          <w:lang w:val="en-US"/>
        </w:rPr>
        <w:t>money</w:t>
      </w:r>
      <w:r>
        <w:rPr>
          <w:rFonts w:ascii="Arial" w:hAnsi="Arial" w:cs="Arial"/>
          <w:sz w:val="24"/>
          <w:szCs w:val="24"/>
          <w:lang w:val="en-US"/>
        </w:rPr>
        <w:t xml:space="preserve">  </w:t>
      </w:r>
      <w:r w:rsidRPr="00BC3A5D">
        <w:rPr>
          <w:rFonts w:ascii="Arial" w:hAnsi="Arial" w:cs="Arial"/>
          <w:sz w:val="24"/>
          <w:szCs w:val="24"/>
          <w:lang w:val="en-US"/>
        </w:rPr>
        <w:t>from</w:t>
      </w:r>
      <w:proofErr w:type="gramEnd"/>
      <w:r w:rsidRPr="00BC3A5D">
        <w:rPr>
          <w:rFonts w:ascii="Arial" w:hAnsi="Arial" w:cs="Arial"/>
          <w:sz w:val="24"/>
          <w:szCs w:val="24"/>
          <w:lang w:val="en-US"/>
        </w:rPr>
        <w:t xml:space="preserve"> business</w:t>
      </w:r>
    </w:p>
    <w:p w14:paraId="37AD4626" w14:textId="7F53A07F" w:rsidR="00BC3A5D" w:rsidRPr="00BC3A5D" w:rsidRDefault="00BC3A5D" w:rsidP="00BC3A5D">
      <w:pPr>
        <w:pStyle w:val="ListParagraph"/>
        <w:numPr>
          <w:ilvl w:val="0"/>
          <w:numId w:val="2"/>
        </w:numPr>
        <w:rPr>
          <w:rFonts w:ascii="Arial" w:hAnsi="Arial" w:cs="Arial"/>
          <w:sz w:val="24"/>
          <w:szCs w:val="24"/>
          <w:lang w:val="en-US"/>
        </w:rPr>
      </w:pPr>
      <w:r w:rsidRPr="00BC3A5D">
        <w:rPr>
          <w:rFonts w:ascii="Arial" w:hAnsi="Arial" w:cs="Arial"/>
          <w:sz w:val="24"/>
          <w:szCs w:val="24"/>
          <w:lang w:val="en-US"/>
        </w:rPr>
        <w:t xml:space="preserve"> Unlimited Liability</w:t>
      </w:r>
    </w:p>
    <w:p w14:paraId="0B83AB8E" w14:textId="1B394731" w:rsidR="00BC3A5D" w:rsidRPr="00BC3A5D" w:rsidRDefault="00BC3A5D" w:rsidP="00BC3A5D">
      <w:pPr>
        <w:pStyle w:val="ListParagraph"/>
        <w:numPr>
          <w:ilvl w:val="0"/>
          <w:numId w:val="2"/>
        </w:numPr>
        <w:rPr>
          <w:rFonts w:ascii="Arial" w:hAnsi="Arial" w:cs="Arial"/>
          <w:sz w:val="24"/>
          <w:szCs w:val="24"/>
          <w:lang w:val="en-US"/>
        </w:rPr>
      </w:pPr>
      <w:r w:rsidRPr="00BC3A5D">
        <w:rPr>
          <w:rFonts w:ascii="Arial" w:hAnsi="Arial" w:cs="Arial"/>
          <w:sz w:val="24"/>
          <w:szCs w:val="24"/>
          <w:lang w:val="en-US"/>
        </w:rPr>
        <w:t>No legal documentation required to register as</w:t>
      </w:r>
      <w:r>
        <w:rPr>
          <w:rFonts w:ascii="Arial" w:hAnsi="Arial" w:cs="Arial"/>
          <w:sz w:val="24"/>
          <w:szCs w:val="24"/>
          <w:lang w:val="en-US"/>
        </w:rPr>
        <w:t xml:space="preserve"> </w:t>
      </w:r>
      <w:r w:rsidRPr="00BC3A5D">
        <w:rPr>
          <w:rFonts w:ascii="Arial" w:hAnsi="Arial" w:cs="Arial"/>
          <w:sz w:val="24"/>
          <w:szCs w:val="24"/>
          <w:lang w:val="en-US"/>
        </w:rPr>
        <w:t>a Sole Trader but need to file timely tax filings</w:t>
      </w:r>
    </w:p>
    <w:p w14:paraId="55590CB9" w14:textId="77777777" w:rsidR="00BC3A5D" w:rsidRPr="00BC3A5D" w:rsidRDefault="00BC3A5D" w:rsidP="00BC3A5D">
      <w:pPr>
        <w:rPr>
          <w:rFonts w:ascii="Arial" w:hAnsi="Arial" w:cs="Arial"/>
          <w:sz w:val="24"/>
          <w:szCs w:val="24"/>
          <w:lang w:val="en-US"/>
        </w:rPr>
      </w:pPr>
    </w:p>
    <w:p w14:paraId="544A0081" w14:textId="77777777" w:rsidR="00BC3A5D" w:rsidRPr="00BC3A5D" w:rsidRDefault="00BC3A5D" w:rsidP="00BC3A5D">
      <w:pPr>
        <w:rPr>
          <w:rFonts w:ascii="Arial" w:hAnsi="Arial" w:cs="Arial"/>
          <w:sz w:val="24"/>
          <w:szCs w:val="24"/>
          <w:lang w:val="en-US"/>
        </w:rPr>
      </w:pPr>
      <w:r w:rsidRPr="00BC3A5D">
        <w:rPr>
          <w:rFonts w:ascii="Arial" w:hAnsi="Arial" w:cs="Arial"/>
          <w:sz w:val="24"/>
          <w:szCs w:val="24"/>
          <w:lang w:val="en-US"/>
        </w:rPr>
        <w:t>Partnership</w:t>
      </w:r>
    </w:p>
    <w:p w14:paraId="360232E6" w14:textId="0BB3E103" w:rsidR="00BC3A5D" w:rsidRPr="00BC3A5D" w:rsidRDefault="00BC3A5D" w:rsidP="00BC3A5D">
      <w:pPr>
        <w:pStyle w:val="ListParagraph"/>
        <w:numPr>
          <w:ilvl w:val="0"/>
          <w:numId w:val="3"/>
        </w:numPr>
        <w:rPr>
          <w:rFonts w:ascii="Arial" w:hAnsi="Arial" w:cs="Arial"/>
          <w:sz w:val="24"/>
          <w:szCs w:val="24"/>
          <w:lang w:val="en-US"/>
        </w:rPr>
      </w:pPr>
      <w:r w:rsidRPr="00BC3A5D">
        <w:rPr>
          <w:rFonts w:ascii="Arial" w:hAnsi="Arial" w:cs="Arial"/>
          <w:sz w:val="24"/>
          <w:szCs w:val="24"/>
          <w:lang w:val="en-US"/>
        </w:rPr>
        <w:t>Business is owned by 2 or more persons</w:t>
      </w:r>
    </w:p>
    <w:p w14:paraId="0D6779D3" w14:textId="3D798669" w:rsidR="00BC3A5D" w:rsidRPr="00BC3A5D" w:rsidRDefault="00BC3A5D" w:rsidP="00BC3A5D">
      <w:pPr>
        <w:pStyle w:val="ListParagraph"/>
        <w:numPr>
          <w:ilvl w:val="0"/>
          <w:numId w:val="3"/>
        </w:numPr>
        <w:rPr>
          <w:rFonts w:ascii="Arial" w:hAnsi="Arial" w:cs="Arial"/>
          <w:sz w:val="24"/>
          <w:szCs w:val="24"/>
          <w:lang w:val="en-US"/>
        </w:rPr>
      </w:pPr>
      <w:r w:rsidRPr="00BC3A5D">
        <w:rPr>
          <w:rFonts w:ascii="Arial" w:hAnsi="Arial" w:cs="Arial"/>
          <w:sz w:val="24"/>
          <w:szCs w:val="24"/>
          <w:lang w:val="en-US"/>
        </w:rPr>
        <w:t>Active, Sleeping and Investing Partners</w:t>
      </w:r>
    </w:p>
    <w:p w14:paraId="55B94614" w14:textId="5B8D4B64" w:rsidR="00BC3A5D" w:rsidRPr="00BC3A5D" w:rsidRDefault="00BC3A5D" w:rsidP="00BC3A5D">
      <w:pPr>
        <w:pStyle w:val="ListParagraph"/>
        <w:numPr>
          <w:ilvl w:val="0"/>
          <w:numId w:val="3"/>
        </w:numPr>
        <w:rPr>
          <w:rFonts w:ascii="Arial" w:hAnsi="Arial" w:cs="Arial"/>
          <w:sz w:val="24"/>
          <w:szCs w:val="24"/>
          <w:lang w:val="en-US"/>
        </w:rPr>
      </w:pPr>
      <w:r w:rsidRPr="00BC3A5D">
        <w:rPr>
          <w:rFonts w:ascii="Arial" w:hAnsi="Arial" w:cs="Arial"/>
          <w:sz w:val="24"/>
          <w:szCs w:val="24"/>
          <w:lang w:val="en-US"/>
        </w:rPr>
        <w:t>Unlimited Liability</w:t>
      </w:r>
    </w:p>
    <w:p w14:paraId="40640468" w14:textId="5EFECA51" w:rsidR="00BC3A5D" w:rsidRPr="00BC3A5D" w:rsidRDefault="00BC3A5D" w:rsidP="00BC3A5D">
      <w:pPr>
        <w:pStyle w:val="ListParagraph"/>
        <w:numPr>
          <w:ilvl w:val="0"/>
          <w:numId w:val="3"/>
        </w:numPr>
        <w:rPr>
          <w:rFonts w:ascii="Arial" w:hAnsi="Arial" w:cs="Arial"/>
          <w:sz w:val="24"/>
          <w:szCs w:val="24"/>
          <w:lang w:val="en-US"/>
        </w:rPr>
      </w:pPr>
      <w:r w:rsidRPr="00BC3A5D">
        <w:rPr>
          <w:rFonts w:ascii="Arial" w:hAnsi="Arial" w:cs="Arial"/>
          <w:sz w:val="24"/>
          <w:szCs w:val="24"/>
          <w:lang w:val="en-US"/>
        </w:rPr>
        <w:lastRenderedPageBreak/>
        <w:t>Partnership Deed between partners to define</w:t>
      </w:r>
      <w:r>
        <w:rPr>
          <w:rFonts w:ascii="Arial" w:hAnsi="Arial" w:cs="Arial"/>
          <w:sz w:val="24"/>
          <w:szCs w:val="24"/>
          <w:lang w:val="en-US"/>
        </w:rPr>
        <w:t xml:space="preserve"> </w:t>
      </w:r>
      <w:r w:rsidRPr="00BC3A5D">
        <w:rPr>
          <w:rFonts w:ascii="Arial" w:hAnsi="Arial" w:cs="Arial"/>
          <w:sz w:val="24"/>
          <w:szCs w:val="24"/>
          <w:lang w:val="en-US"/>
        </w:rPr>
        <w:t>the overall business arrangement- rights an</w:t>
      </w:r>
      <w:r w:rsidRPr="00BC3A5D">
        <w:rPr>
          <w:rFonts w:ascii="Arial" w:hAnsi="Arial" w:cs="Arial"/>
          <w:sz w:val="24"/>
          <w:szCs w:val="24"/>
          <w:lang w:val="en-US"/>
        </w:rPr>
        <w:t xml:space="preserve">d </w:t>
      </w:r>
      <w:r w:rsidRPr="00BC3A5D">
        <w:rPr>
          <w:rFonts w:ascii="Arial" w:hAnsi="Arial" w:cs="Arial"/>
          <w:sz w:val="24"/>
          <w:szCs w:val="24"/>
          <w:lang w:val="en-US"/>
        </w:rPr>
        <w:t>duties of partners, term, PSR</w:t>
      </w:r>
    </w:p>
    <w:p w14:paraId="19B8484F" w14:textId="77777777" w:rsidR="00BC3A5D" w:rsidRPr="00BC3A5D" w:rsidRDefault="00BC3A5D" w:rsidP="00BC3A5D">
      <w:pPr>
        <w:rPr>
          <w:rFonts w:ascii="Arial" w:hAnsi="Arial" w:cs="Arial"/>
          <w:sz w:val="24"/>
          <w:szCs w:val="24"/>
          <w:lang w:val="en-US"/>
        </w:rPr>
      </w:pPr>
    </w:p>
    <w:p w14:paraId="4DBABD30" w14:textId="77777777" w:rsidR="00BC3A5D" w:rsidRPr="00BC3A5D" w:rsidRDefault="00BC3A5D" w:rsidP="00BC3A5D">
      <w:pPr>
        <w:rPr>
          <w:rFonts w:ascii="Arial" w:hAnsi="Arial" w:cs="Arial"/>
          <w:sz w:val="24"/>
          <w:szCs w:val="24"/>
          <w:lang w:val="en-US"/>
        </w:rPr>
      </w:pPr>
      <w:r w:rsidRPr="00BC3A5D">
        <w:rPr>
          <w:rFonts w:ascii="Arial" w:hAnsi="Arial" w:cs="Arial"/>
          <w:sz w:val="24"/>
          <w:szCs w:val="24"/>
          <w:lang w:val="en-US"/>
        </w:rPr>
        <w:t>Limited Companies</w:t>
      </w:r>
    </w:p>
    <w:p w14:paraId="0FF8C703" w14:textId="120603E0" w:rsidR="00BC3A5D" w:rsidRPr="00BC3A5D" w:rsidRDefault="00BC3A5D" w:rsidP="00BC3A5D">
      <w:pPr>
        <w:pStyle w:val="ListParagraph"/>
        <w:numPr>
          <w:ilvl w:val="0"/>
          <w:numId w:val="4"/>
        </w:numPr>
        <w:rPr>
          <w:rFonts w:ascii="Arial" w:hAnsi="Arial" w:cs="Arial"/>
          <w:sz w:val="24"/>
          <w:szCs w:val="24"/>
          <w:lang w:val="en-US"/>
        </w:rPr>
      </w:pPr>
      <w:r w:rsidRPr="00BC3A5D">
        <w:rPr>
          <w:rFonts w:ascii="Arial" w:hAnsi="Arial" w:cs="Arial"/>
          <w:sz w:val="24"/>
          <w:szCs w:val="24"/>
          <w:lang w:val="en-US"/>
        </w:rPr>
        <w:t>Separate Legal Identity</w:t>
      </w:r>
    </w:p>
    <w:p w14:paraId="55F77922" w14:textId="2D3A2969" w:rsidR="00BC3A5D" w:rsidRPr="00BC3A5D" w:rsidRDefault="00BC3A5D" w:rsidP="00BC3A5D">
      <w:pPr>
        <w:pStyle w:val="ListParagraph"/>
        <w:numPr>
          <w:ilvl w:val="0"/>
          <w:numId w:val="4"/>
        </w:numPr>
        <w:rPr>
          <w:rFonts w:ascii="Arial" w:hAnsi="Arial" w:cs="Arial"/>
          <w:sz w:val="24"/>
          <w:szCs w:val="24"/>
          <w:lang w:val="en-US"/>
        </w:rPr>
      </w:pPr>
      <w:r w:rsidRPr="00BC3A5D">
        <w:rPr>
          <w:rFonts w:ascii="Arial" w:hAnsi="Arial" w:cs="Arial"/>
          <w:sz w:val="24"/>
          <w:szCs w:val="24"/>
          <w:lang w:val="en-US"/>
        </w:rPr>
        <w:t>Separation of Ownership &amp; Management</w:t>
      </w:r>
    </w:p>
    <w:p w14:paraId="085A5FEA" w14:textId="3C544AB6" w:rsidR="00BC3A5D" w:rsidRPr="00BC3A5D" w:rsidRDefault="00BC3A5D" w:rsidP="00BC3A5D">
      <w:pPr>
        <w:pStyle w:val="ListParagraph"/>
        <w:numPr>
          <w:ilvl w:val="0"/>
          <w:numId w:val="4"/>
        </w:numPr>
        <w:rPr>
          <w:rFonts w:ascii="Arial" w:hAnsi="Arial" w:cs="Arial"/>
          <w:sz w:val="24"/>
          <w:szCs w:val="24"/>
          <w:lang w:val="en-US"/>
        </w:rPr>
      </w:pPr>
      <w:r w:rsidRPr="00BC3A5D">
        <w:rPr>
          <w:rFonts w:ascii="Arial" w:hAnsi="Arial" w:cs="Arial"/>
          <w:sz w:val="24"/>
          <w:szCs w:val="24"/>
          <w:lang w:val="en-US"/>
        </w:rPr>
        <w:t>Limited Liability to the Investment Amount</w:t>
      </w:r>
    </w:p>
    <w:p w14:paraId="429EE95E" w14:textId="4E6FCF00" w:rsidR="00BC3A5D" w:rsidRDefault="00BC3A5D" w:rsidP="00BC3A5D">
      <w:pPr>
        <w:rPr>
          <w:rFonts w:ascii="Arial" w:hAnsi="Arial" w:cs="Arial"/>
          <w:sz w:val="24"/>
          <w:szCs w:val="24"/>
          <w:lang w:val="en-US"/>
        </w:rPr>
      </w:pPr>
      <w:r>
        <w:rPr>
          <w:rFonts w:ascii="Arial" w:hAnsi="Arial" w:cs="Arial"/>
          <w:sz w:val="24"/>
          <w:szCs w:val="24"/>
          <w:lang w:val="en-US"/>
        </w:rPr>
        <w:t>Question 5</w:t>
      </w:r>
    </w:p>
    <w:p w14:paraId="32650F03" w14:textId="3F0E5056" w:rsidR="00BC3A5D" w:rsidRDefault="00BC3A5D" w:rsidP="00BC3A5D">
      <w:pPr>
        <w:rPr>
          <w:rFonts w:ascii="Arial" w:hAnsi="Arial" w:cs="Arial"/>
          <w:sz w:val="24"/>
          <w:szCs w:val="24"/>
          <w:lang w:val="en-US"/>
        </w:rPr>
      </w:pPr>
    </w:p>
    <w:p w14:paraId="232CBDB9" w14:textId="494C7896" w:rsidR="00075B95" w:rsidRDefault="00075B95" w:rsidP="00BC3A5D">
      <w:pPr>
        <w:rPr>
          <w:rFonts w:ascii="Arial" w:hAnsi="Arial" w:cs="Arial"/>
          <w:sz w:val="24"/>
          <w:szCs w:val="24"/>
          <w:lang w:val="en-US"/>
        </w:rPr>
      </w:pPr>
      <w:r>
        <w:rPr>
          <w:rFonts w:ascii="Arial" w:hAnsi="Arial" w:cs="Arial"/>
          <w:sz w:val="24"/>
          <w:szCs w:val="24"/>
          <w:lang w:val="en-US"/>
        </w:rPr>
        <w:t xml:space="preserve">Question 6 </w:t>
      </w:r>
    </w:p>
    <w:p w14:paraId="392993D1" w14:textId="77777777" w:rsidR="00075B95" w:rsidRPr="00075B95" w:rsidRDefault="00075B95" w:rsidP="00075B95">
      <w:pPr>
        <w:rPr>
          <w:rFonts w:ascii="Arial" w:hAnsi="Arial" w:cs="Arial"/>
          <w:sz w:val="24"/>
          <w:szCs w:val="24"/>
          <w:lang w:val="en-US"/>
        </w:rPr>
      </w:pPr>
      <w:r w:rsidRPr="00075B95">
        <w:rPr>
          <w:rFonts w:ascii="Arial" w:hAnsi="Arial" w:cs="Arial"/>
          <w:sz w:val="24"/>
          <w:szCs w:val="24"/>
          <w:lang w:val="en-US"/>
        </w:rPr>
        <w:t>Modigliani-Miller Theorem</w:t>
      </w:r>
    </w:p>
    <w:p w14:paraId="0B187E03" w14:textId="77777777" w:rsidR="00075B95" w:rsidRPr="00075B95" w:rsidRDefault="00075B95" w:rsidP="00075B95">
      <w:pPr>
        <w:rPr>
          <w:rFonts w:ascii="Arial" w:hAnsi="Arial" w:cs="Arial"/>
          <w:sz w:val="24"/>
          <w:szCs w:val="24"/>
          <w:lang w:val="en-US"/>
        </w:rPr>
      </w:pPr>
      <w:r w:rsidRPr="00075B95">
        <w:rPr>
          <w:rFonts w:ascii="Arial" w:hAnsi="Arial" w:cs="Arial"/>
          <w:sz w:val="24"/>
          <w:szCs w:val="24"/>
          <w:lang w:val="en-US"/>
        </w:rPr>
        <w:t>The Modigliani-Miller theorem argues that the option or combination of options that a company chooses has no effect on its real market value.</w:t>
      </w:r>
    </w:p>
    <w:p w14:paraId="15BAE07F" w14:textId="309CA133" w:rsidR="00075B95" w:rsidRDefault="00075B95" w:rsidP="00075B95">
      <w:pPr>
        <w:rPr>
          <w:rFonts w:ascii="Arial" w:hAnsi="Arial" w:cs="Arial"/>
          <w:sz w:val="24"/>
          <w:szCs w:val="24"/>
          <w:lang w:val="en-US"/>
        </w:rPr>
      </w:pPr>
      <w:r>
        <w:rPr>
          <w:rFonts w:ascii="Arial" w:hAnsi="Arial" w:cs="Arial"/>
          <w:sz w:val="24"/>
          <w:szCs w:val="24"/>
          <w:lang w:val="en-US"/>
        </w:rPr>
        <w:t xml:space="preserve">Question 7 </w:t>
      </w:r>
    </w:p>
    <w:p w14:paraId="03E0FAFF" w14:textId="5EADDAE8" w:rsidR="00075B95" w:rsidRDefault="00075B95" w:rsidP="00075B95">
      <w:pPr>
        <w:rPr>
          <w:rFonts w:ascii="Arial" w:hAnsi="Arial" w:cs="Arial"/>
          <w:sz w:val="24"/>
          <w:szCs w:val="24"/>
          <w:lang w:val="en-US"/>
        </w:rPr>
      </w:pPr>
      <w:r w:rsidRPr="00075B95">
        <w:rPr>
          <w:rFonts w:ascii="Arial" w:hAnsi="Arial" w:cs="Arial"/>
          <w:sz w:val="24"/>
          <w:szCs w:val="24"/>
          <w:lang w:val="en-US"/>
        </w:rPr>
        <w:t>Fixed capital includes the assets or investments needed to start and maintain a business, like property or equipment. Working capital is the cash or other liquid assets that a business uses to cover daily operations, like meeting payroll and paying bills</w:t>
      </w:r>
      <w:r>
        <w:rPr>
          <w:rFonts w:ascii="Arial" w:hAnsi="Arial" w:cs="Arial"/>
          <w:sz w:val="24"/>
          <w:szCs w:val="24"/>
          <w:lang w:val="en-US"/>
        </w:rPr>
        <w:t>.</w:t>
      </w:r>
    </w:p>
    <w:p w14:paraId="4EB3DEA8" w14:textId="0AA4109E" w:rsidR="00075B95" w:rsidRDefault="00075B95" w:rsidP="00075B95">
      <w:pPr>
        <w:rPr>
          <w:rFonts w:ascii="Arial" w:hAnsi="Arial" w:cs="Arial"/>
          <w:sz w:val="24"/>
          <w:szCs w:val="24"/>
          <w:lang w:val="en-US"/>
        </w:rPr>
      </w:pPr>
      <w:r>
        <w:rPr>
          <w:rFonts w:ascii="Arial" w:hAnsi="Arial" w:cs="Arial"/>
          <w:sz w:val="24"/>
          <w:szCs w:val="24"/>
          <w:lang w:val="en-US"/>
        </w:rPr>
        <w:t xml:space="preserve">Question 8 </w:t>
      </w:r>
    </w:p>
    <w:p w14:paraId="531E252F" w14:textId="4D2A4895" w:rsidR="00075B95" w:rsidRDefault="00075B95" w:rsidP="00075B95">
      <w:pPr>
        <w:rPr>
          <w:rFonts w:ascii="Arial" w:hAnsi="Arial" w:cs="Arial"/>
          <w:sz w:val="24"/>
          <w:szCs w:val="24"/>
          <w:lang w:val="en-US"/>
        </w:rPr>
      </w:pPr>
      <w:r w:rsidRPr="00075B95">
        <w:rPr>
          <w:rFonts w:ascii="Arial" w:hAnsi="Arial" w:cs="Arial"/>
          <w:sz w:val="24"/>
          <w:szCs w:val="24"/>
          <w:lang w:val="en-US"/>
        </w:rPr>
        <w:t>Economies of scale are cost advantages reaped by companies when production becomes efficient. Companies can achieve economies of scale by increasing production and lowering costs. This happens because costs are spread over a larger number of goods.</w:t>
      </w:r>
    </w:p>
    <w:p w14:paraId="6A2F6759" w14:textId="244D085F" w:rsidR="00075B95" w:rsidRDefault="00075B95" w:rsidP="00075B95">
      <w:pPr>
        <w:rPr>
          <w:rFonts w:ascii="Arial" w:hAnsi="Arial" w:cs="Arial"/>
          <w:sz w:val="24"/>
          <w:szCs w:val="24"/>
          <w:lang w:val="en-US"/>
        </w:rPr>
      </w:pPr>
      <w:r>
        <w:rPr>
          <w:rFonts w:ascii="Arial" w:hAnsi="Arial" w:cs="Arial"/>
          <w:sz w:val="24"/>
          <w:szCs w:val="24"/>
          <w:lang w:val="en-US"/>
        </w:rPr>
        <w:t>Question 11</w:t>
      </w:r>
    </w:p>
    <w:p w14:paraId="7E6C70A1" w14:textId="77777777" w:rsidR="00075B95" w:rsidRPr="00075B95" w:rsidRDefault="00075B95" w:rsidP="00075B95">
      <w:pPr>
        <w:pStyle w:val="ListParagraph"/>
        <w:numPr>
          <w:ilvl w:val="0"/>
          <w:numId w:val="5"/>
        </w:numPr>
        <w:rPr>
          <w:rFonts w:ascii="Arial" w:hAnsi="Arial" w:cs="Arial"/>
          <w:sz w:val="24"/>
          <w:szCs w:val="24"/>
          <w:lang w:val="en-US"/>
        </w:rPr>
      </w:pPr>
      <w:bookmarkStart w:id="0" w:name="_GoBack"/>
      <w:r w:rsidRPr="00075B95">
        <w:rPr>
          <w:rFonts w:ascii="Arial" w:hAnsi="Arial" w:cs="Arial"/>
          <w:sz w:val="24"/>
          <w:szCs w:val="24"/>
          <w:lang w:val="en-US"/>
        </w:rPr>
        <w:t>If the products are perishable or have a shorter shelf life, then keeping the inventory could result in losses.</w:t>
      </w:r>
    </w:p>
    <w:p w14:paraId="2129DA95" w14:textId="77777777" w:rsidR="00075B95" w:rsidRPr="00075B95" w:rsidRDefault="00075B95" w:rsidP="00075B95">
      <w:pPr>
        <w:pStyle w:val="ListParagraph"/>
        <w:numPr>
          <w:ilvl w:val="0"/>
          <w:numId w:val="5"/>
        </w:numPr>
        <w:rPr>
          <w:rFonts w:ascii="Arial" w:hAnsi="Arial" w:cs="Arial"/>
          <w:sz w:val="24"/>
          <w:szCs w:val="24"/>
          <w:lang w:val="en-US"/>
        </w:rPr>
      </w:pPr>
      <w:r w:rsidRPr="00075B95">
        <w:rPr>
          <w:rFonts w:ascii="Arial" w:hAnsi="Arial" w:cs="Arial"/>
          <w:sz w:val="24"/>
          <w:szCs w:val="24"/>
          <w:lang w:val="en-US"/>
        </w:rPr>
        <w:t>Creating and maintaining a buffer inventory can result in additional overhead costs.</w:t>
      </w:r>
    </w:p>
    <w:p w14:paraId="3A46E061" w14:textId="5DB356FA" w:rsidR="00075B95" w:rsidRPr="00075B95" w:rsidRDefault="00075B95" w:rsidP="00075B95">
      <w:pPr>
        <w:pStyle w:val="ListParagraph"/>
        <w:numPr>
          <w:ilvl w:val="0"/>
          <w:numId w:val="5"/>
        </w:numPr>
        <w:rPr>
          <w:rFonts w:ascii="Arial" w:hAnsi="Arial" w:cs="Arial"/>
          <w:sz w:val="24"/>
          <w:szCs w:val="24"/>
          <w:lang w:val="en-US"/>
        </w:rPr>
      </w:pPr>
      <w:r w:rsidRPr="00075B95">
        <w:rPr>
          <w:rFonts w:ascii="Arial" w:hAnsi="Arial" w:cs="Arial"/>
          <w:sz w:val="24"/>
          <w:szCs w:val="24"/>
          <w:lang w:val="en-US"/>
        </w:rPr>
        <w:t>Extra inventory also takes up additional space</w:t>
      </w:r>
    </w:p>
    <w:bookmarkEnd w:id="0"/>
    <w:p w14:paraId="613E4F38" w14:textId="77777777" w:rsidR="00075B95" w:rsidRPr="00BC3A5D" w:rsidRDefault="00075B95" w:rsidP="00075B95">
      <w:pPr>
        <w:rPr>
          <w:rFonts w:ascii="Arial" w:hAnsi="Arial" w:cs="Arial"/>
          <w:sz w:val="24"/>
          <w:szCs w:val="24"/>
          <w:lang w:val="en-US"/>
        </w:rPr>
      </w:pPr>
    </w:p>
    <w:sectPr w:rsidR="00075B95" w:rsidRPr="00BC3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3617A"/>
    <w:multiLevelType w:val="hybridMultilevel"/>
    <w:tmpl w:val="C5586E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C23B8A"/>
    <w:multiLevelType w:val="hybridMultilevel"/>
    <w:tmpl w:val="C0FE70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CB16F1"/>
    <w:multiLevelType w:val="hybridMultilevel"/>
    <w:tmpl w:val="9092A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41C168B"/>
    <w:multiLevelType w:val="hybridMultilevel"/>
    <w:tmpl w:val="F692D5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544046A"/>
    <w:multiLevelType w:val="hybridMultilevel"/>
    <w:tmpl w:val="10C013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7D"/>
    <w:rsid w:val="00075B95"/>
    <w:rsid w:val="005E13F3"/>
    <w:rsid w:val="00A8297D"/>
    <w:rsid w:val="00B40F32"/>
    <w:rsid w:val="00BC3A5D"/>
    <w:rsid w:val="00F500B5"/>
    <w:rsid w:val="00FA52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70A2"/>
  <w15:chartTrackingRefBased/>
  <w15:docId w15:val="{5D31A82D-939E-4D8C-9D5D-7C9770E0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1055</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Grisha Jain</dc:creator>
  <cp:keywords/>
  <dc:description/>
  <cp:lastModifiedBy>Grisha Jain</cp:lastModifiedBy>
  <cp:revision>1</cp:revision>
  <dcterms:created xsi:type="dcterms:W3CDTF">2022-01-24T13:30:00Z</dcterms:created>
  <dcterms:modified xsi:type="dcterms:W3CDTF">2022-01-25T12:19:00Z</dcterms:modified>
</cp:coreProperties>
</file>