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E52C" w14:textId="29AC1A90" w:rsidR="00E86737" w:rsidRDefault="006B095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Economics Assignment 2                           412, Mansi</w:t>
      </w:r>
    </w:p>
    <w:p w14:paraId="4A83C15B" w14:textId="6A31DF5B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A</w:t>
      </w:r>
    </w:p>
    <w:p w14:paraId="3739F7C6" w14:textId="720F09C6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C</w:t>
      </w:r>
    </w:p>
    <w:p w14:paraId="76E58372" w14:textId="0B661CDD" w:rsidR="006B0950" w:rsidRP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</w:t>
      </w:r>
      <w:r w:rsidRPr="006B0950">
        <w:rPr>
          <w:sz w:val="40"/>
          <w:szCs w:val="40"/>
          <w:lang w:val="en-US"/>
        </w:rPr>
        <w:t>D</w:t>
      </w:r>
    </w:p>
    <w:p w14:paraId="3F43EE86" w14:textId="54055C9F" w:rsidR="006B0950" w:rsidRP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B</w:t>
      </w:r>
    </w:p>
    <w:p w14:paraId="43DBADC2" w14:textId="16889BE8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A</w:t>
      </w:r>
    </w:p>
    <w:p w14:paraId="2F8B72B1" w14:textId="0809A620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C</w:t>
      </w:r>
    </w:p>
    <w:p w14:paraId="69FC972E" w14:textId="078E7BCD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B</w:t>
      </w:r>
    </w:p>
    <w:p w14:paraId="693768C5" w14:textId="69EB8174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B</w:t>
      </w:r>
    </w:p>
    <w:p w14:paraId="3857286D" w14:textId="4A725732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C</w:t>
      </w:r>
    </w:p>
    <w:p w14:paraId="1736CD36" w14:textId="3E28F789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44AD1351" w14:textId="0A27E4EB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3785D181" w14:textId="0F219908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16F88055" w14:textId="384A139B" w:rsidR="006B0950" w:rsidRDefault="006B0950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0CDEE1E6" w14:textId="56157AE7" w:rsidR="006B0950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1118DE71" w14:textId="44E75A04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7A75345A" w14:textId="5B07D03B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</w:p>
    <w:p w14:paraId="55CC4312" w14:textId="67386835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7A02B6D5" w14:textId="388E10A4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3D212BA9" w14:textId="31EABCCD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</w:p>
    <w:p w14:paraId="1559C6A3" w14:textId="414A743D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</w:p>
    <w:p w14:paraId="605A1316" w14:textId="2CF6EEA2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182D8D67" w14:textId="72D44067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53B79BEA" w14:textId="06000A79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4A9E7C61" w14:textId="1F6592D0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16BDF627" w14:textId="58954A97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725B6C47" w14:textId="4F03C80A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C</w:t>
      </w:r>
    </w:p>
    <w:p w14:paraId="5F1E04FE" w14:textId="60AE7ABD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20A7847F" w14:textId="793C76A0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</w:p>
    <w:p w14:paraId="1F9FC453" w14:textId="3446FA05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21F26F1B" w14:textId="61A522C0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1732FF49" w14:textId="16AF6F20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6346E2F5" w14:textId="40D5C6B0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643423BA" w14:textId="51C45D06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75318F89" w14:textId="398ACF5D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</w:p>
    <w:p w14:paraId="1D41F236" w14:textId="414A87B2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</w:p>
    <w:p w14:paraId="63449E8A" w14:textId="6E320122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</w:p>
    <w:p w14:paraId="0F625E68" w14:textId="7AE69EE4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</w:p>
    <w:p w14:paraId="7C6A7C7F" w14:textId="0830DE10" w:rsidR="0099276F" w:rsidRDefault="0099276F" w:rsidP="006B0950">
      <w:pPr>
        <w:pStyle w:val="ListParagraph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</w:p>
    <w:p w14:paraId="55C3C2F5" w14:textId="0BD7C047" w:rsidR="0099276F" w:rsidRDefault="0099276F" w:rsidP="000A2A23">
      <w:pPr>
        <w:rPr>
          <w:sz w:val="40"/>
          <w:szCs w:val="40"/>
          <w:lang w:val="en-US"/>
        </w:rPr>
      </w:pPr>
    </w:p>
    <w:p w14:paraId="6EF81192" w14:textId="3DC70D91" w:rsidR="000A2A23" w:rsidRDefault="000A2A23" w:rsidP="000A2A23">
      <w:pPr>
        <w:rPr>
          <w:sz w:val="40"/>
          <w:szCs w:val="40"/>
          <w:lang w:val="en-US"/>
        </w:rPr>
      </w:pPr>
    </w:p>
    <w:p w14:paraId="18605383" w14:textId="46C4107C" w:rsidR="000A2A23" w:rsidRDefault="000A2A23" w:rsidP="000A2A23">
      <w:pPr>
        <w:pStyle w:val="ListParagrap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40)</w:t>
      </w:r>
    </w:p>
    <w:p w14:paraId="703996A9" w14:textId="77777777" w:rsidR="000A2A23" w:rsidRPr="000A2A23" w:rsidRDefault="000A2A23" w:rsidP="000A2A23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40"/>
          <w:szCs w:val="40"/>
          <w:lang w:eastAsia="en-IN"/>
        </w:rPr>
      </w:pPr>
      <w:r w:rsidRPr="000A2A23">
        <w:rPr>
          <w:rFonts w:eastAsia="Times New Roman" w:cstheme="minorHAnsi"/>
          <w:color w:val="202124"/>
          <w:sz w:val="40"/>
          <w:szCs w:val="40"/>
          <w:lang w:eastAsia="en-IN"/>
        </w:rPr>
        <w:t>The demand for money depends on three main factors: </w:t>
      </w:r>
      <w:r w:rsidRPr="000A2A23">
        <w:rPr>
          <w:rFonts w:eastAsia="Times New Roman" w:cstheme="minorHAnsi"/>
          <w:b/>
          <w:bCs/>
          <w:color w:val="202124"/>
          <w:sz w:val="40"/>
          <w:szCs w:val="40"/>
          <w:lang w:eastAsia="en-IN"/>
        </w:rPr>
        <w:t>national income, the price level and the rate of interest</w:t>
      </w:r>
      <w:r w:rsidRPr="000A2A23">
        <w:rPr>
          <w:rFonts w:eastAsia="Times New Roman" w:cstheme="minorHAnsi"/>
          <w:color w:val="202124"/>
          <w:sz w:val="40"/>
          <w:szCs w:val="40"/>
          <w:lang w:eastAsia="en-IN"/>
        </w:rPr>
        <w:t>. Transactions demand and precautionary demand vary directly with the first two factors but speculative demand for money vary inversely with the market rate of interest.</w:t>
      </w:r>
    </w:p>
    <w:p w14:paraId="6AB9457A" w14:textId="39CBBBBF" w:rsidR="000A2A23" w:rsidRPr="00DD7308" w:rsidRDefault="000A2A23" w:rsidP="000A2A23">
      <w:pPr>
        <w:pStyle w:val="ListParagraph"/>
        <w:rPr>
          <w:rFonts w:cstheme="minorHAnsi"/>
          <w:sz w:val="40"/>
          <w:szCs w:val="40"/>
          <w:lang w:val="en-US"/>
        </w:rPr>
      </w:pPr>
    </w:p>
    <w:p w14:paraId="57EE5CE9" w14:textId="014D7314" w:rsidR="000A2A23" w:rsidRPr="00DD7308" w:rsidRDefault="000A2A23" w:rsidP="000A2A23">
      <w:pPr>
        <w:pStyle w:val="ListParagraph"/>
        <w:rPr>
          <w:rFonts w:cstheme="minorHAnsi"/>
          <w:sz w:val="40"/>
          <w:szCs w:val="40"/>
          <w:lang w:val="en-US"/>
        </w:rPr>
      </w:pPr>
      <w:r w:rsidRPr="00DD7308">
        <w:rPr>
          <w:rFonts w:cstheme="minorHAnsi"/>
          <w:sz w:val="40"/>
          <w:szCs w:val="40"/>
          <w:lang w:val="en-US"/>
        </w:rPr>
        <w:t>41)</w:t>
      </w:r>
    </w:p>
    <w:p w14:paraId="134467C3" w14:textId="6B0F3845" w:rsidR="000A2A23" w:rsidRPr="00DD7308" w:rsidRDefault="000A2A23" w:rsidP="000A2A23">
      <w:pPr>
        <w:pStyle w:val="ListParagraph"/>
        <w:rPr>
          <w:rFonts w:cstheme="minorHAnsi"/>
          <w:color w:val="202124"/>
          <w:sz w:val="40"/>
          <w:szCs w:val="40"/>
          <w:shd w:val="clear" w:color="auto" w:fill="FFFFFF"/>
        </w:rPr>
      </w:pP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lastRenderedPageBreak/>
        <w:t>An exchange rate index is </w:t>
      </w:r>
      <w:r w:rsidRPr="00DD7308">
        <w:rPr>
          <w:rFonts w:cstheme="minorHAnsi"/>
          <w:b/>
          <w:bCs/>
          <w:color w:val="202124"/>
          <w:sz w:val="40"/>
          <w:szCs w:val="40"/>
          <w:shd w:val="clear" w:color="auto" w:fill="FFFFFF"/>
        </w:rPr>
        <w:t>a way of measuring the performance of a currency against a basket of other currencies</w:t>
      </w: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. An exchange rate index shows the percentage change in the value of the currency against its main competitors. It sets the index to 100 for a particular base year.</w:t>
      </w:r>
    </w:p>
    <w:p w14:paraId="41EE8E9A" w14:textId="77E17432" w:rsidR="000A2A23" w:rsidRPr="00DD7308" w:rsidRDefault="000A2A23" w:rsidP="000A2A23">
      <w:pPr>
        <w:pStyle w:val="ListParagraph"/>
        <w:rPr>
          <w:rFonts w:cstheme="minorHAnsi"/>
          <w:color w:val="202124"/>
          <w:sz w:val="40"/>
          <w:szCs w:val="40"/>
          <w:shd w:val="clear" w:color="auto" w:fill="FFFFFF"/>
        </w:rPr>
      </w:pPr>
    </w:p>
    <w:p w14:paraId="1F33A298" w14:textId="6D53819E" w:rsidR="000A2A23" w:rsidRPr="00DD7308" w:rsidRDefault="00665D95" w:rsidP="000A2A23">
      <w:pPr>
        <w:pStyle w:val="ListParagraph"/>
        <w:rPr>
          <w:rFonts w:cstheme="minorHAnsi"/>
          <w:color w:val="202124"/>
          <w:sz w:val="40"/>
          <w:szCs w:val="40"/>
          <w:shd w:val="clear" w:color="auto" w:fill="FFFFFF"/>
        </w:rPr>
      </w:pP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46)</w:t>
      </w:r>
    </w:p>
    <w:p w14:paraId="37A06A4F" w14:textId="0AE9A21A" w:rsidR="00665D95" w:rsidRPr="00DD7308" w:rsidRDefault="00DD7308" w:rsidP="000A2A23">
      <w:pPr>
        <w:pStyle w:val="ListParagraph"/>
        <w:rPr>
          <w:rFonts w:cstheme="minorHAnsi"/>
          <w:color w:val="202124"/>
          <w:sz w:val="40"/>
          <w:szCs w:val="40"/>
          <w:shd w:val="clear" w:color="auto" w:fill="FFFFFF"/>
        </w:rPr>
      </w:pP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The labo</w:t>
      </w:r>
      <w:r>
        <w:rPr>
          <w:rFonts w:cstheme="minorHAnsi"/>
          <w:color w:val="202124"/>
          <w:sz w:val="40"/>
          <w:szCs w:val="40"/>
          <w:shd w:val="clear" w:color="auto" w:fill="FFFFFF"/>
        </w:rPr>
        <w:t>u</w:t>
      </w: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r market </w:t>
      </w:r>
      <w:r w:rsidRPr="00DD7308">
        <w:rPr>
          <w:rFonts w:cstheme="minorHAnsi"/>
          <w:b/>
          <w:bCs/>
          <w:color w:val="202124"/>
          <w:sz w:val="40"/>
          <w:szCs w:val="40"/>
          <w:shd w:val="clear" w:color="auto" w:fill="FFFFFF"/>
        </w:rPr>
        <w:t>refers to the supply of and demand for labo</w:t>
      </w:r>
      <w:r>
        <w:rPr>
          <w:rFonts w:cstheme="minorHAnsi"/>
          <w:b/>
          <w:bCs/>
          <w:color w:val="202124"/>
          <w:sz w:val="40"/>
          <w:szCs w:val="40"/>
          <w:shd w:val="clear" w:color="auto" w:fill="FFFFFF"/>
        </w:rPr>
        <w:t>u</w:t>
      </w:r>
      <w:r w:rsidRPr="00DD7308">
        <w:rPr>
          <w:rFonts w:cstheme="minorHAnsi"/>
          <w:b/>
          <w:bCs/>
          <w:color w:val="202124"/>
          <w:sz w:val="40"/>
          <w:szCs w:val="40"/>
          <w:shd w:val="clear" w:color="auto" w:fill="FFFFFF"/>
        </w:rPr>
        <w:t>r, in which employees provide the supply and employers provide the demand</w:t>
      </w: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. The labo</w:t>
      </w:r>
      <w:r>
        <w:rPr>
          <w:rFonts w:cstheme="minorHAnsi"/>
          <w:color w:val="202124"/>
          <w:sz w:val="40"/>
          <w:szCs w:val="40"/>
          <w:shd w:val="clear" w:color="auto" w:fill="FFFFFF"/>
        </w:rPr>
        <w:t>u</w:t>
      </w: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r market should be viewed at both the macroeconomic and microeconomic levels. Unemployment rates and labo</w:t>
      </w:r>
      <w:r>
        <w:rPr>
          <w:rFonts w:cstheme="minorHAnsi"/>
          <w:color w:val="202124"/>
          <w:sz w:val="40"/>
          <w:szCs w:val="40"/>
          <w:shd w:val="clear" w:color="auto" w:fill="FFFFFF"/>
        </w:rPr>
        <w:t>u</w:t>
      </w:r>
      <w:r w:rsidRPr="00DD7308">
        <w:rPr>
          <w:rFonts w:cstheme="minorHAnsi"/>
          <w:color w:val="202124"/>
          <w:sz w:val="40"/>
          <w:szCs w:val="40"/>
          <w:shd w:val="clear" w:color="auto" w:fill="FFFFFF"/>
        </w:rPr>
        <w:t>r productivity rates are two important macroeconomic gauges.</w:t>
      </w:r>
    </w:p>
    <w:p w14:paraId="4BBEC57C" w14:textId="77777777" w:rsidR="000A2A23" w:rsidRPr="00DD7308" w:rsidRDefault="000A2A23" w:rsidP="000A2A23">
      <w:pPr>
        <w:pStyle w:val="ListParagraph"/>
        <w:rPr>
          <w:rFonts w:cstheme="minorHAnsi"/>
          <w:sz w:val="40"/>
          <w:szCs w:val="40"/>
          <w:lang w:val="en-US"/>
        </w:rPr>
      </w:pPr>
    </w:p>
    <w:sectPr w:rsidR="000A2A23" w:rsidRPr="00DD7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21985"/>
    <w:multiLevelType w:val="hybridMultilevel"/>
    <w:tmpl w:val="3B208D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50"/>
    <w:rsid w:val="000A2A23"/>
    <w:rsid w:val="00665D95"/>
    <w:rsid w:val="006B0950"/>
    <w:rsid w:val="008317CC"/>
    <w:rsid w:val="008B0E43"/>
    <w:rsid w:val="0099276F"/>
    <w:rsid w:val="00D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282E"/>
  <w15:chartTrackingRefBased/>
  <w15:docId w15:val="{701B0D43-E0F9-4E76-8020-763DFD5A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950"/>
    <w:pPr>
      <w:ind w:left="720"/>
      <w:contextualSpacing/>
    </w:pPr>
  </w:style>
  <w:style w:type="character" w:customStyle="1" w:styleId="hgkelc">
    <w:name w:val="hgkelc"/>
    <w:basedOn w:val="DefaultParagraphFont"/>
    <w:rsid w:val="000A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Mandaliya</dc:creator>
  <cp:keywords/>
  <dc:description/>
  <cp:lastModifiedBy>Mansi Mandaliya</cp:lastModifiedBy>
  <cp:revision>1</cp:revision>
  <dcterms:created xsi:type="dcterms:W3CDTF">2022-03-16T17:10:00Z</dcterms:created>
  <dcterms:modified xsi:type="dcterms:W3CDTF">2022-03-16T18:17:00Z</dcterms:modified>
</cp:coreProperties>
</file>