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1E" w:rsidRPr="00B7451E" w:rsidRDefault="00B7451E" w:rsidP="00B7451E">
      <w:pPr>
        <w:jc w:val="center"/>
        <w:rPr>
          <w:rFonts w:ascii="Times New Roman" w:hAnsi="Times New Roman" w:cs="Times New Roman"/>
          <w:sz w:val="36"/>
        </w:rPr>
      </w:pPr>
      <w:r w:rsidRPr="00B7451E">
        <w:rPr>
          <w:rFonts w:ascii="Times New Roman" w:hAnsi="Times New Roman" w:cs="Times New Roman"/>
          <w:sz w:val="36"/>
        </w:rPr>
        <w:t xml:space="preserve">INTRODUCTION TO DERRIVATIVES AND FINANCIAL MARKET </w:t>
      </w:r>
    </w:p>
    <w:p w:rsidR="00BF5EBE" w:rsidRPr="00B7451E" w:rsidRDefault="00B7451E" w:rsidP="00B7451E">
      <w:pPr>
        <w:jc w:val="center"/>
        <w:rPr>
          <w:rFonts w:ascii="Times New Roman" w:hAnsi="Times New Roman" w:cs="Times New Roman"/>
          <w:sz w:val="36"/>
        </w:rPr>
      </w:pPr>
      <w:r w:rsidRPr="00B7451E">
        <w:rPr>
          <w:rFonts w:ascii="Times New Roman" w:hAnsi="Times New Roman" w:cs="Times New Roman"/>
          <w:sz w:val="36"/>
        </w:rPr>
        <w:t xml:space="preserve">PROJECT </w:t>
      </w:r>
    </w:p>
    <w:p w:rsidR="00B7451E" w:rsidRPr="00B7451E" w:rsidRDefault="00B7451E" w:rsidP="00B7451E">
      <w:pPr>
        <w:jc w:val="center"/>
        <w:rPr>
          <w:rFonts w:ascii="Times New Roman" w:hAnsi="Times New Roman" w:cs="Times New Roman"/>
          <w:sz w:val="36"/>
        </w:rPr>
      </w:pPr>
      <w:r w:rsidRPr="00B7451E">
        <w:rPr>
          <w:rFonts w:ascii="Times New Roman" w:hAnsi="Times New Roman" w:cs="Times New Roman"/>
          <w:sz w:val="36"/>
        </w:rPr>
        <w:t>JASH POONATAR 4</w:t>
      </w:r>
      <w:r w:rsidR="002B2646">
        <w:rPr>
          <w:rFonts w:ascii="Times New Roman" w:hAnsi="Times New Roman" w:cs="Times New Roman"/>
          <w:sz w:val="36"/>
        </w:rPr>
        <w:t>18</w:t>
      </w:r>
    </w:p>
    <w:p w:rsidR="00B7451E" w:rsidRPr="00B7451E" w:rsidRDefault="00B7451E" w:rsidP="00B7451E">
      <w:pPr>
        <w:jc w:val="center"/>
        <w:rPr>
          <w:rFonts w:ascii="Arial Rounded MT Bold" w:hAnsi="Arial Rounded MT Bold"/>
          <w:sz w:val="36"/>
        </w:rPr>
      </w:pPr>
      <w:r w:rsidRPr="00B7451E">
        <w:rPr>
          <w:rFonts w:ascii="Times New Roman" w:hAnsi="Times New Roman" w:cs="Times New Roman"/>
          <w:sz w:val="36"/>
        </w:rPr>
        <w:t>DRASHTI SHAH 430</w:t>
      </w:r>
    </w:p>
    <w:p w:rsidR="00B7451E" w:rsidRDefault="00B7451E" w:rsidP="00B7451E">
      <w:pPr>
        <w:jc w:val="center"/>
        <w:rPr>
          <w:rFonts w:asciiTheme="majorHAnsi" w:hAnsiTheme="majorHAnsi" w:cstheme="majorHAnsi"/>
          <w:sz w:val="28"/>
          <w:szCs w:val="28"/>
        </w:rPr>
      </w:pPr>
    </w:p>
    <w:p w:rsidR="00B7451E" w:rsidRPr="00B7451E" w:rsidRDefault="00B7451E" w:rsidP="00B7451E">
      <w:pPr>
        <w:jc w:val="center"/>
        <w:rPr>
          <w:rFonts w:asciiTheme="majorHAnsi" w:hAnsiTheme="majorHAnsi" w:cstheme="majorHAnsi"/>
          <w:sz w:val="28"/>
          <w:szCs w:val="28"/>
        </w:rPr>
      </w:pPr>
    </w:p>
    <w:p w:rsidR="00B7451E" w:rsidRPr="003B159C" w:rsidRDefault="00B7451E" w:rsidP="00B7451E">
      <w:pPr>
        <w:spacing w:line="276" w:lineRule="auto"/>
        <w:rPr>
          <w:rFonts w:ascii="Times New Roman" w:hAnsi="Times New Roman" w:cs="Times New Roman"/>
          <w:b/>
          <w:color w:val="000000" w:themeColor="text1"/>
          <w:sz w:val="28"/>
          <w:szCs w:val="28"/>
        </w:rPr>
      </w:pPr>
      <w:r w:rsidRPr="003B159C">
        <w:rPr>
          <w:rFonts w:ascii="Times New Roman" w:hAnsi="Times New Roman" w:cs="Times New Roman"/>
          <w:b/>
          <w:color w:val="000000" w:themeColor="text1"/>
          <w:sz w:val="28"/>
          <w:szCs w:val="28"/>
          <w:u w:val="single"/>
        </w:rPr>
        <w:t>Statement 1</w:t>
      </w:r>
      <w:r w:rsidRPr="003B159C">
        <w:rPr>
          <w:rFonts w:ascii="Times New Roman" w:hAnsi="Times New Roman" w:cs="Times New Roman"/>
          <w:b/>
          <w:color w:val="000000" w:themeColor="text1"/>
          <w:sz w:val="28"/>
          <w:szCs w:val="28"/>
        </w:rPr>
        <w:t>: Hedging using futures can potentially eliminate volatility for any movement in underlying hedged item</w:t>
      </w:r>
    </w:p>
    <w:p w:rsidR="00B7451E" w:rsidRPr="003B159C" w:rsidRDefault="00B7451E" w:rsidP="00B7451E">
      <w:pPr>
        <w:spacing w:line="276" w:lineRule="auto"/>
        <w:rPr>
          <w:rFonts w:ascii="Times New Roman" w:hAnsi="Times New Roman" w:cs="Times New Roman"/>
          <w:color w:val="000000" w:themeColor="text1"/>
          <w:sz w:val="28"/>
          <w:szCs w:val="28"/>
        </w:rPr>
      </w:pPr>
    </w:p>
    <w:p w:rsidR="00B7451E" w:rsidRPr="003B159C" w:rsidRDefault="00B7451E" w:rsidP="00B7451E">
      <w:pPr>
        <w:spacing w:line="276" w:lineRule="auto"/>
        <w:rPr>
          <w:rFonts w:ascii="Times New Roman" w:hAnsi="Times New Roman" w:cs="Times New Roman"/>
          <w:color w:val="000000" w:themeColor="text1"/>
          <w:sz w:val="28"/>
          <w:szCs w:val="28"/>
        </w:rPr>
      </w:pPr>
      <w:r w:rsidRPr="003B159C">
        <w:rPr>
          <w:rFonts w:ascii="Times New Roman" w:hAnsi="Times New Roman" w:cs="Times New Roman"/>
          <w:color w:val="000000" w:themeColor="text1"/>
          <w:sz w:val="28"/>
          <w:szCs w:val="28"/>
          <w:u w:val="single"/>
        </w:rPr>
        <w:t>What are futures</w:t>
      </w:r>
      <w:r w:rsidRPr="003B159C">
        <w:rPr>
          <w:rFonts w:ascii="Times New Roman" w:hAnsi="Times New Roman" w:cs="Times New Roman"/>
          <w:color w:val="000000" w:themeColor="text1"/>
          <w:sz w:val="28"/>
          <w:szCs w:val="28"/>
        </w:rPr>
        <w:t>?</w:t>
      </w:r>
    </w:p>
    <w:p w:rsidR="00B7451E" w:rsidRPr="003B159C" w:rsidRDefault="00B7451E" w:rsidP="00B7451E">
      <w:pPr>
        <w:spacing w:line="276" w:lineRule="auto"/>
        <w:rPr>
          <w:rFonts w:ascii="Times New Roman" w:hAnsi="Times New Roman" w:cs="Times New Roman"/>
          <w:color w:val="000000" w:themeColor="text1"/>
          <w:sz w:val="28"/>
          <w:szCs w:val="28"/>
        </w:rPr>
      </w:pPr>
      <w:r w:rsidRPr="003B159C">
        <w:rPr>
          <w:rFonts w:ascii="Times New Roman" w:hAnsi="Times New Roman" w:cs="Times New Roman"/>
          <w:color w:val="000000" w:themeColor="text1"/>
          <w:sz w:val="28"/>
          <w:szCs w:val="28"/>
        </w:rPr>
        <w:t>Futures are derivative financial contracts that obligate the parties to transact an asset at a predetermined future date and price. The buyer must purchase or the seller must sell the underlying asset at the set price, regardless of the current market price at the expiration date. Underlying assets include physical commodities or other financial instruments. Futures contracts detail the quantity of the underlying asset and are standardized to facilitate trading on a futures exchange. Futures can be used for hedging or trade speculation</w:t>
      </w:r>
    </w:p>
    <w:p w:rsidR="00B7451E" w:rsidRPr="003B159C" w:rsidRDefault="00B7451E" w:rsidP="00B7451E">
      <w:pPr>
        <w:spacing w:line="276" w:lineRule="auto"/>
        <w:rPr>
          <w:rFonts w:ascii="Times New Roman" w:hAnsi="Times New Roman" w:cs="Times New Roman"/>
          <w:color w:val="000000" w:themeColor="text1"/>
          <w:sz w:val="28"/>
          <w:szCs w:val="28"/>
        </w:rPr>
      </w:pPr>
      <w:r w:rsidRPr="003B159C">
        <w:rPr>
          <w:rFonts w:ascii="Times New Roman" w:hAnsi="Times New Roman" w:cs="Times New Roman"/>
          <w:color w:val="000000" w:themeColor="text1"/>
          <w:sz w:val="28"/>
          <w:szCs w:val="28"/>
          <w:u w:val="single"/>
        </w:rPr>
        <w:t>Advantages and Disadvantages of future</w:t>
      </w:r>
      <w:r w:rsidRPr="003B159C">
        <w:rPr>
          <w:rFonts w:ascii="Times New Roman" w:hAnsi="Times New Roman" w:cs="Times New Roman"/>
          <w:color w:val="000000" w:themeColor="text1"/>
          <w:sz w:val="28"/>
          <w:szCs w:val="28"/>
        </w:rPr>
        <w:t>:</w:t>
      </w:r>
    </w:p>
    <w:p w:rsidR="00B7451E" w:rsidRPr="003B159C" w:rsidRDefault="00B7451E" w:rsidP="00B7451E">
      <w:pPr>
        <w:spacing w:line="276" w:lineRule="auto"/>
        <w:rPr>
          <w:rFonts w:ascii="Times New Roman" w:hAnsi="Times New Roman" w:cs="Times New Roman"/>
          <w:color w:val="000000" w:themeColor="text1"/>
          <w:sz w:val="28"/>
          <w:szCs w:val="28"/>
          <w:shd w:val="clear" w:color="auto" w:fill="FFFFFF"/>
        </w:rPr>
      </w:pPr>
      <w:r w:rsidRPr="003B159C">
        <w:rPr>
          <w:rFonts w:ascii="Times New Roman" w:hAnsi="Times New Roman" w:cs="Times New Roman"/>
          <w:color w:val="000000" w:themeColor="text1"/>
          <w:sz w:val="28"/>
          <w:szCs w:val="28"/>
          <w:shd w:val="clear" w:color="auto" w:fill="FFFFFF"/>
        </w:rPr>
        <w:t>Futures also called futures contracts allow traders to lock in the price of the underlying asset or </w:t>
      </w:r>
      <w:hyperlink r:id="rId5" w:history="1">
        <w:r w:rsidRPr="003B159C">
          <w:rPr>
            <w:rStyle w:val="Hyperlink"/>
            <w:rFonts w:ascii="Times New Roman" w:hAnsi="Times New Roman" w:cs="Times New Roman"/>
            <w:color w:val="000000" w:themeColor="text1"/>
            <w:sz w:val="28"/>
            <w:szCs w:val="28"/>
            <w:u w:val="none"/>
            <w:shd w:val="clear" w:color="auto" w:fill="FFFFFF"/>
          </w:rPr>
          <w:t>commodity</w:t>
        </w:r>
      </w:hyperlink>
      <w:r w:rsidRPr="003B159C">
        <w:rPr>
          <w:rFonts w:ascii="Times New Roman" w:hAnsi="Times New Roman" w:cs="Times New Roman"/>
          <w:color w:val="000000" w:themeColor="text1"/>
          <w:sz w:val="28"/>
          <w:szCs w:val="28"/>
          <w:shd w:val="clear" w:color="auto" w:fill="FFFFFF"/>
        </w:rPr>
        <w:t>. These contracts have expiration dates and set prices that are known upfront. Futures are identified by their expiration month. For example, a December gold futures contract expires in December. Their advantages and disadvantages are:</w:t>
      </w:r>
    </w:p>
    <w:p w:rsidR="00B7451E" w:rsidRPr="003B159C" w:rsidRDefault="00B7451E" w:rsidP="00B7451E">
      <w:pPr>
        <w:spacing w:line="276" w:lineRule="auto"/>
        <w:rPr>
          <w:rFonts w:ascii="Times New Roman" w:hAnsi="Times New Roman" w:cs="Times New Roman"/>
          <w:color w:val="000000" w:themeColor="text1"/>
          <w:sz w:val="28"/>
          <w:szCs w:val="28"/>
        </w:rPr>
      </w:pPr>
      <w:r w:rsidRPr="003B159C">
        <w:rPr>
          <w:rFonts w:ascii="Times New Roman" w:hAnsi="Times New Roman" w:cs="Times New Roman"/>
          <w:noProof/>
          <w:color w:val="000000" w:themeColor="text1"/>
          <w:sz w:val="28"/>
          <w:szCs w:val="28"/>
          <w:lang w:eastAsia="en-IN"/>
        </w:rPr>
        <w:lastRenderedPageBreak/>
        <w:drawing>
          <wp:inline distT="0" distB="0" distL="0" distR="0" wp14:anchorId="3B4AB5EC" wp14:editId="3C31E3AB">
            <wp:extent cx="5731510" cy="33991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399155"/>
                    </a:xfrm>
                    <a:prstGeom prst="rect">
                      <a:avLst/>
                    </a:prstGeom>
                    <a:noFill/>
                    <a:ln>
                      <a:noFill/>
                    </a:ln>
                  </pic:spPr>
                </pic:pic>
              </a:graphicData>
            </a:graphic>
          </wp:inline>
        </w:drawing>
      </w:r>
    </w:p>
    <w:p w:rsidR="00B7451E" w:rsidRPr="003B159C" w:rsidRDefault="00B7451E" w:rsidP="00B7451E">
      <w:pPr>
        <w:spacing w:line="276" w:lineRule="auto"/>
        <w:rPr>
          <w:rFonts w:ascii="Times New Roman" w:hAnsi="Times New Roman" w:cs="Times New Roman"/>
          <w:color w:val="000000" w:themeColor="text1"/>
          <w:sz w:val="28"/>
          <w:szCs w:val="28"/>
        </w:rPr>
      </w:pPr>
    </w:p>
    <w:p w:rsidR="00B7451E" w:rsidRPr="003B159C" w:rsidRDefault="00B7451E" w:rsidP="00B7451E">
      <w:pPr>
        <w:pStyle w:val="comp"/>
        <w:shd w:val="clear" w:color="auto" w:fill="FFFFFF"/>
        <w:spacing w:before="0" w:beforeAutospacing="0" w:line="276" w:lineRule="auto"/>
        <w:rPr>
          <w:color w:val="000000" w:themeColor="text1"/>
          <w:sz w:val="28"/>
          <w:szCs w:val="28"/>
          <w:u w:val="single"/>
        </w:rPr>
      </w:pPr>
      <w:r w:rsidRPr="003B159C">
        <w:rPr>
          <w:color w:val="000000" w:themeColor="text1"/>
          <w:sz w:val="28"/>
          <w:szCs w:val="28"/>
          <w:u w:val="single"/>
        </w:rPr>
        <w:t>Hedging using futures:</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rPr>
        <w:t>Futures contracts were initially invented and popularized as a way for agricultural producers and consumers to hedge commodities such as wheat, corn, and livestock.</w:t>
      </w:r>
      <w:r w:rsidRPr="003B159C">
        <w:rPr>
          <w:rStyle w:val="mntl-inline-citation"/>
          <w:rFonts w:eastAsiaTheme="majorEastAsia"/>
          <w:color w:val="000000" w:themeColor="text1"/>
          <w:spacing w:val="17"/>
          <w:sz w:val="28"/>
          <w:szCs w:val="28"/>
          <w:vertAlign w:val="superscript"/>
        </w:rPr>
        <w:t xml:space="preserve"> </w:t>
      </w:r>
      <w:r w:rsidRPr="003B159C">
        <w:rPr>
          <w:color w:val="000000" w:themeColor="text1"/>
          <w:sz w:val="28"/>
          <w:szCs w:val="28"/>
        </w:rPr>
        <w:t>A </w:t>
      </w:r>
      <w:hyperlink r:id="rId7" w:history="1">
        <w:r w:rsidRPr="003B159C">
          <w:rPr>
            <w:rStyle w:val="Hyperlink"/>
            <w:color w:val="000000" w:themeColor="text1"/>
            <w:sz w:val="28"/>
            <w:szCs w:val="28"/>
            <w:u w:val="none"/>
          </w:rPr>
          <w:t>hedge</w:t>
        </w:r>
      </w:hyperlink>
      <w:r w:rsidRPr="003B159C">
        <w:rPr>
          <w:color w:val="000000" w:themeColor="text1"/>
          <w:sz w:val="28"/>
          <w:szCs w:val="28"/>
        </w:rPr>
        <w:t> is an investment made to reduce the risk of adverse price movements in another asset. Normally, a hedge consists of taking an offsetting position in a related security and so futures contracts on corn, for example, could be sold by a farmer at the time that he plants his seed. When harvest time comes, the farmer can then sell his physical corn and buy back the futures contract.</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rPr>
        <w:t>This strategy is known as a forward hedge, and effectively locks in the farmer's selling price for his corn at the time he plants it - it doesn't matter if the price of corn rises or falls in the interim, the farmer has locked in a price and therefore can predict his profit margin without worry.</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rPr>
        <w:t>Likewise, when a company knows that it will be making a purchase in the future for a particular item, it should take a </w:t>
      </w:r>
      <w:hyperlink r:id="rId8" w:history="1">
        <w:r w:rsidRPr="003B159C">
          <w:rPr>
            <w:rStyle w:val="Hyperlink"/>
            <w:color w:val="000000" w:themeColor="text1"/>
            <w:sz w:val="28"/>
            <w:szCs w:val="28"/>
            <w:u w:val="none"/>
          </w:rPr>
          <w:t>long position</w:t>
        </w:r>
      </w:hyperlink>
      <w:r w:rsidRPr="003B159C">
        <w:rPr>
          <w:color w:val="000000" w:themeColor="text1"/>
          <w:sz w:val="28"/>
          <w:szCs w:val="28"/>
        </w:rPr>
        <w:t xml:space="preserve"> in a futures contract to hedge its position. For example, suppose that Company X knows that in six months it will have to buy 20,000 ounces of silver to fulfil an order. Assume the spot price for silver is $12/ounce and the six-month futures price is $11/ounce. By buying the futures contract, Company X can lock in a price of $11/ounce. </w:t>
      </w:r>
      <w:r w:rsidRPr="003B159C">
        <w:rPr>
          <w:color w:val="000000" w:themeColor="text1"/>
          <w:sz w:val="28"/>
          <w:szCs w:val="28"/>
        </w:rPr>
        <w:lastRenderedPageBreak/>
        <w:t>This reduces the company's risk because it will be able to close its futures position and buy 20,000 ounces of silver for $11/ounce in six months.</w:t>
      </w:r>
    </w:p>
    <w:p w:rsidR="00B7451E" w:rsidRPr="003B159C" w:rsidRDefault="00B7451E" w:rsidP="00B7451E">
      <w:pPr>
        <w:pStyle w:val="comp"/>
        <w:shd w:val="clear" w:color="auto" w:fill="FFFFFF"/>
        <w:spacing w:before="0" w:beforeAutospacing="0" w:line="276" w:lineRule="auto"/>
        <w:rPr>
          <w:color w:val="000000" w:themeColor="text1"/>
          <w:sz w:val="28"/>
          <w:szCs w:val="28"/>
          <w:u w:val="single"/>
        </w:rPr>
      </w:pPr>
      <w:r w:rsidRPr="003B159C">
        <w:rPr>
          <w:color w:val="000000" w:themeColor="text1"/>
          <w:sz w:val="28"/>
          <w:szCs w:val="28"/>
          <w:u w:val="single"/>
        </w:rPr>
        <w:t>Risk involved in futures</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rPr>
        <w:t>Futures contracts can be very useful in limiting the risk exposure that an investor has in a trade. Just like the farmer or company above, an investor with a portfolio of stocks, bonds, or other assets can use financial futures to hedge against a drop in the market. The main advantage of participating in a futures contract is that it removes the uncertainty about the future price of an asset. By locking in a price for which you are able to buy or sell a particular item, companies are able to eliminate the ambiguity having to do with expected expenses and profits. Because of the leverage used in futures trading, it is possible to sustain losses greater than one's original investment. Conversely, it is also possible to realize very large profits. Again, it is not that the actual asset a trader is investing in carries more inherent risk; the additional risk comes from the nature and process of how futures contracts are traded.</w:t>
      </w:r>
    </w:p>
    <w:p w:rsidR="00B7451E" w:rsidRPr="003B159C" w:rsidRDefault="00B7451E" w:rsidP="00B7451E">
      <w:pPr>
        <w:pStyle w:val="comp"/>
        <w:shd w:val="clear" w:color="auto" w:fill="FFFFFF"/>
        <w:spacing w:before="0" w:beforeAutospacing="0" w:line="276" w:lineRule="auto"/>
        <w:rPr>
          <w:color w:val="000000" w:themeColor="text1"/>
          <w:sz w:val="28"/>
          <w:szCs w:val="28"/>
          <w:u w:val="single"/>
        </w:rPr>
      </w:pPr>
      <w:r w:rsidRPr="003B159C">
        <w:rPr>
          <w:color w:val="000000" w:themeColor="text1"/>
          <w:sz w:val="28"/>
          <w:szCs w:val="28"/>
          <w:u w:val="single"/>
        </w:rPr>
        <w:t>Minimising Loss</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rPr>
        <w:t>To handle the additional leverage wisely, futures traders have to practice superior money management by using prudent </w:t>
      </w:r>
      <w:hyperlink r:id="rId9" w:history="1">
        <w:r w:rsidRPr="003B159C">
          <w:rPr>
            <w:rStyle w:val="Hyperlink"/>
            <w:rFonts w:eastAsiaTheme="majorEastAsia"/>
            <w:color w:val="000000" w:themeColor="text1"/>
            <w:sz w:val="28"/>
            <w:szCs w:val="28"/>
            <w:u w:val="none"/>
          </w:rPr>
          <w:t>stop-loss orders</w:t>
        </w:r>
      </w:hyperlink>
      <w:r w:rsidRPr="003B159C">
        <w:rPr>
          <w:color w:val="000000" w:themeColor="text1"/>
          <w:sz w:val="28"/>
          <w:szCs w:val="28"/>
        </w:rPr>
        <w:t xml:space="preserve"> to limit potential losses. Good futures traders are careful not to over-margin themselves, but instead to maintain enough free, uncommitted investment capital to cover draw-downs in their total equity. Trading futures contracts requires more trading skill and hands-on management than traditional equity investing. Thus, by using stop loss orders the traders can reduce the loss incurred while safeguarding their interests. </w:t>
      </w:r>
    </w:p>
    <w:p w:rsidR="00B7451E" w:rsidRPr="003B159C" w:rsidRDefault="00B7451E" w:rsidP="00B7451E">
      <w:pPr>
        <w:pStyle w:val="comp"/>
        <w:shd w:val="clear" w:color="auto" w:fill="FFFFFF"/>
        <w:spacing w:before="0" w:beforeAutospacing="0" w:line="276" w:lineRule="auto"/>
        <w:rPr>
          <w:color w:val="000000" w:themeColor="text1"/>
          <w:sz w:val="28"/>
          <w:szCs w:val="28"/>
          <w:u w:val="single"/>
        </w:rPr>
      </w:pPr>
      <w:r w:rsidRPr="003B159C">
        <w:rPr>
          <w:color w:val="000000" w:themeColor="text1"/>
          <w:sz w:val="28"/>
          <w:szCs w:val="28"/>
          <w:u w:val="single"/>
        </w:rPr>
        <w:t>Final conclusion</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rPr>
        <w:t xml:space="preserve">Thus, futures are a great way for investors/traders to hedge their position with the motive to reduce the risk faced by them but it is not possible to completely eliminate the risk/volatility from adverse price changes in the underlying asset since at minimum there is always the loss of a margin call and a stop order limit if placed alongside the future contract. Therefore, future can be used as an instrument to reduce risk and not completely eliminate it.  </w:t>
      </w:r>
    </w:p>
    <w:p w:rsidR="00B7451E" w:rsidRPr="003B159C" w:rsidRDefault="00B7451E" w:rsidP="00B7451E">
      <w:pPr>
        <w:pStyle w:val="comp"/>
        <w:shd w:val="clear" w:color="auto" w:fill="FFFFFF"/>
        <w:spacing w:before="0" w:beforeAutospacing="0" w:line="276" w:lineRule="auto"/>
        <w:rPr>
          <w:color w:val="000000" w:themeColor="text1"/>
          <w:sz w:val="28"/>
          <w:szCs w:val="28"/>
        </w:rPr>
      </w:pPr>
      <w:r w:rsidRPr="003B159C">
        <w:rPr>
          <w:color w:val="000000" w:themeColor="text1"/>
          <w:sz w:val="28"/>
          <w:szCs w:val="28"/>
          <w:u w:val="single"/>
        </w:rPr>
        <w:t>Example for the same is given below</w:t>
      </w:r>
      <w:r w:rsidRPr="003B159C">
        <w:rPr>
          <w:color w:val="000000" w:themeColor="text1"/>
          <w:sz w:val="28"/>
          <w:szCs w:val="28"/>
        </w:rPr>
        <w:t>:</w:t>
      </w:r>
    </w:p>
    <w:p w:rsidR="00B7451E" w:rsidRPr="003B159C" w:rsidRDefault="00B7451E" w:rsidP="00B7451E">
      <w:pPr>
        <w:rPr>
          <w:rFonts w:ascii="Times New Roman" w:hAnsi="Times New Roman" w:cs="Times New Roman"/>
          <w:sz w:val="28"/>
          <w:szCs w:val="28"/>
        </w:rPr>
      </w:pPr>
      <w:r w:rsidRPr="003B159C">
        <w:rPr>
          <w:rFonts w:ascii="Times New Roman" w:hAnsi="Times New Roman" w:cs="Times New Roman"/>
          <w:sz w:val="28"/>
          <w:szCs w:val="28"/>
        </w:rPr>
        <w:lastRenderedPageBreak/>
        <w:t>An oil producer plans to produce one million barrels of oil over the next year. It will be ready for delivery in 12 months. Assume the current price is $75 per barrel. The producer could produce the oil, and then sell it at the current market prices one year from today. Given the volatility of oil prices, the market price at that time could be very different than the current price. If the oil producer thinks oil will be higher in one year, they may opt not to lock in a price now. But, if they think $75 is a good price, they could lock in a guaranteed sale price by entering into a futures contract.</w:t>
      </w:r>
    </w:p>
    <w:p w:rsidR="00B7451E" w:rsidRPr="003B159C" w:rsidRDefault="00B7451E" w:rsidP="00B7451E">
      <w:pPr>
        <w:rPr>
          <w:rFonts w:ascii="Times New Roman" w:hAnsi="Times New Roman" w:cs="Times New Roman"/>
          <w:sz w:val="28"/>
          <w:szCs w:val="28"/>
        </w:rPr>
      </w:pPr>
      <w:r w:rsidRPr="003B159C">
        <w:rPr>
          <w:rFonts w:ascii="Times New Roman" w:hAnsi="Times New Roman" w:cs="Times New Roman"/>
          <w:sz w:val="28"/>
          <w:szCs w:val="28"/>
        </w:rPr>
        <w:t>Assume that the one-year oil futures contracts are priced at $78 per barrel. By entering into this contract, in one year the producer is obligated to deliver one million barrels of oil and is guaranteed to receive $78 million. The $78 price per barrel is received regardless of where spot market prices are at the time.</w:t>
      </w:r>
    </w:p>
    <w:p w:rsidR="00B7451E" w:rsidRPr="003B159C" w:rsidRDefault="00B7451E" w:rsidP="00B7451E">
      <w:pPr>
        <w:jc w:val="both"/>
        <w:rPr>
          <w:rFonts w:ascii="Times New Roman" w:hAnsi="Times New Roman" w:cs="Times New Roman"/>
          <w:sz w:val="28"/>
          <w:szCs w:val="28"/>
        </w:rPr>
      </w:pPr>
      <w:r w:rsidRPr="003B159C">
        <w:rPr>
          <w:rFonts w:ascii="Times New Roman" w:hAnsi="Times New Roman" w:cs="Times New Roman"/>
          <w:sz w:val="28"/>
          <w:szCs w:val="28"/>
        </w:rPr>
        <w:t xml:space="preserve">At the end of year, if the price per barrel is above $78 say $80, irrespective of the spot price the producer will receive $78 per barrel. But if the prices go down i.e., around $75 the producer is safeguarded by the future contracts and receives $78 per barrel as agreed thus helping in reducing the risk faced by adverse price movements in the prices of oil. Even though it guarantees $78 it may be ineffective in the case price increases since the producer makes a loss by selling at a lower price than the prevailing one. Thereby there is always exists a risk of loss.  </w:t>
      </w:r>
    </w:p>
    <w:p w:rsidR="00B7451E" w:rsidRPr="003B159C" w:rsidRDefault="00B7451E"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8E7E6F" w:rsidRPr="003B159C" w:rsidRDefault="008E7E6F" w:rsidP="00B7451E">
      <w:pPr>
        <w:jc w:val="both"/>
        <w:rPr>
          <w:rFonts w:ascii="Times New Roman" w:hAnsi="Times New Roman" w:cs="Times New Roman"/>
          <w:sz w:val="28"/>
          <w:szCs w:val="28"/>
        </w:rPr>
      </w:pPr>
    </w:p>
    <w:p w:rsidR="00B7451E" w:rsidRPr="003B159C" w:rsidRDefault="00B7451E" w:rsidP="00B7451E">
      <w:pPr>
        <w:jc w:val="both"/>
        <w:rPr>
          <w:rFonts w:ascii="Times New Roman" w:hAnsi="Times New Roman" w:cs="Times New Roman"/>
          <w:b/>
          <w:sz w:val="28"/>
          <w:szCs w:val="28"/>
        </w:rPr>
      </w:pPr>
      <w:r w:rsidRPr="003B159C">
        <w:rPr>
          <w:rFonts w:ascii="Times New Roman" w:hAnsi="Times New Roman" w:cs="Times New Roman"/>
          <w:b/>
          <w:sz w:val="28"/>
          <w:szCs w:val="28"/>
        </w:rPr>
        <w:lastRenderedPageBreak/>
        <w:t>Statement 2: Hedging using options can eliminate the downside volatility of the price movement in the underlying asset at an associated cost.</w:t>
      </w:r>
    </w:p>
    <w:p w:rsidR="00A21F73" w:rsidRPr="003B159C" w:rsidRDefault="00A21F73" w:rsidP="00B7451E">
      <w:pPr>
        <w:jc w:val="both"/>
        <w:rPr>
          <w:rFonts w:ascii="Times New Roman" w:hAnsi="Times New Roman" w:cs="Times New Roman"/>
          <w:b/>
          <w:sz w:val="28"/>
          <w:szCs w:val="28"/>
        </w:rPr>
      </w:pPr>
    </w:p>
    <w:p w:rsidR="00A21F73" w:rsidRPr="003B159C" w:rsidRDefault="00D462D4" w:rsidP="00B7451E">
      <w:pPr>
        <w:jc w:val="both"/>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u w:val="single"/>
          <w:shd w:val="clear" w:color="auto" w:fill="FFFFFF"/>
        </w:rPr>
        <w:t>What is a</w:t>
      </w:r>
      <w:r w:rsidR="00A21F73" w:rsidRPr="003B159C">
        <w:rPr>
          <w:rFonts w:ascii="Times New Roman" w:hAnsi="Times New Roman" w:cs="Times New Roman"/>
          <w:color w:val="212529"/>
          <w:sz w:val="28"/>
          <w:szCs w:val="28"/>
          <w:u w:val="single"/>
          <w:shd w:val="clear" w:color="auto" w:fill="FFFFFF"/>
        </w:rPr>
        <w:t xml:space="preserve"> Call Option</w:t>
      </w:r>
      <w:r w:rsidR="00A21F73" w:rsidRPr="003B159C">
        <w:rPr>
          <w:rFonts w:ascii="Times New Roman" w:hAnsi="Times New Roman" w:cs="Times New Roman"/>
          <w:color w:val="212529"/>
          <w:sz w:val="28"/>
          <w:szCs w:val="28"/>
          <w:shd w:val="clear" w:color="auto" w:fill="FFFFFF"/>
        </w:rPr>
        <w:t xml:space="preserve">? </w:t>
      </w:r>
    </w:p>
    <w:p w:rsidR="00D462D4" w:rsidRPr="003B159C" w:rsidRDefault="00A21F73"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 xml:space="preserve">Buying call options is a bullish strategy using leverage and is a risk-defined alternative to buying stock. Call options assume that the trader expects an increase in stock price following the purchase of the options contract. For the trader to profit, the stock price has to increase more than the </w:t>
      </w:r>
      <w:r w:rsidR="00D462D4" w:rsidRPr="003B159C">
        <w:rPr>
          <w:rFonts w:ascii="Times New Roman" w:hAnsi="Times New Roman" w:cs="Times New Roman"/>
          <w:color w:val="212529"/>
          <w:sz w:val="28"/>
          <w:szCs w:val="28"/>
          <w:shd w:val="clear" w:color="auto" w:fill="FFFFFF"/>
        </w:rPr>
        <w:t xml:space="preserve">strike price and the options premium combined. </w:t>
      </w:r>
    </w:p>
    <w:p w:rsidR="004D5182" w:rsidRPr="003B159C" w:rsidRDefault="004D5182" w:rsidP="00A21F73">
      <w:pPr>
        <w:rPr>
          <w:rFonts w:ascii="Times New Roman" w:hAnsi="Times New Roman" w:cs="Times New Roman"/>
          <w:color w:val="212529"/>
          <w:sz w:val="28"/>
          <w:szCs w:val="28"/>
          <w:shd w:val="clear" w:color="auto" w:fill="FFFFFF"/>
        </w:rPr>
      </w:pPr>
    </w:p>
    <w:p w:rsidR="004D5182" w:rsidRPr="003B159C" w:rsidRDefault="004D5182" w:rsidP="00A21F73">
      <w:pPr>
        <w:rPr>
          <w:rFonts w:ascii="Times New Roman" w:hAnsi="Times New Roman" w:cs="Times New Roman"/>
          <w:color w:val="212529"/>
          <w:sz w:val="28"/>
          <w:szCs w:val="28"/>
          <w:u w:val="single"/>
          <w:shd w:val="clear" w:color="auto" w:fill="FFFFFF"/>
        </w:rPr>
      </w:pPr>
      <w:r w:rsidRPr="003B159C">
        <w:rPr>
          <w:rFonts w:ascii="Times New Roman" w:hAnsi="Times New Roman" w:cs="Times New Roman"/>
          <w:color w:val="212529"/>
          <w:sz w:val="28"/>
          <w:szCs w:val="28"/>
          <w:u w:val="single"/>
          <w:shd w:val="clear" w:color="auto" w:fill="FFFFFF"/>
        </w:rPr>
        <w:t xml:space="preserve">How Do Call Options Work? </w:t>
      </w:r>
    </w:p>
    <w:p w:rsidR="004D5182" w:rsidRPr="003B159C" w:rsidRDefault="004D5182"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 xml:space="preserve">Here’s an example of buying a call option: </w:t>
      </w:r>
    </w:p>
    <w:p w:rsidR="004D5182" w:rsidRPr="003B159C" w:rsidRDefault="004D5182"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 xml:space="preserve">A trader is very bullish on stock XYZ trading at $50. </w:t>
      </w:r>
    </w:p>
    <w:p w:rsidR="004D5182" w:rsidRPr="003B159C" w:rsidRDefault="004D5182"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 xml:space="preserve">The trader is either risk-averse, wanting to know beforehand their maximum loss, or wants greater leverage than simply owning shares of XYZ. </w:t>
      </w:r>
    </w:p>
    <w:p w:rsidR="004D5182" w:rsidRPr="003B159C" w:rsidRDefault="004D5182"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The trader expects XYZ to move above $53.10 per share in the next 30 days.</w:t>
      </w:r>
    </w:p>
    <w:p w:rsidR="004D5182" w:rsidRPr="003B159C" w:rsidRDefault="004D5182"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The trader selects the $52.50 call option strike price which is trading for $0.60.</w:t>
      </w:r>
    </w:p>
    <w:p w:rsidR="00D462D4" w:rsidRPr="003B159C" w:rsidRDefault="004D5182" w:rsidP="00A21F73">
      <w:pPr>
        <w:rPr>
          <w:rFonts w:ascii="Times New Roman" w:hAnsi="Times New Roman" w:cs="Times New Roman"/>
          <w:color w:val="212529"/>
          <w:sz w:val="28"/>
          <w:szCs w:val="28"/>
          <w:u w:val="single"/>
          <w:shd w:val="clear" w:color="auto" w:fill="FFFFFF"/>
        </w:rPr>
      </w:pPr>
      <w:r w:rsidRPr="003B159C">
        <w:rPr>
          <w:rFonts w:ascii="Times New Roman" w:hAnsi="Times New Roman" w:cs="Times New Roman"/>
          <w:color w:val="212529"/>
          <w:sz w:val="28"/>
          <w:szCs w:val="28"/>
          <w:shd w:val="clear" w:color="auto" w:fill="FFFFFF"/>
        </w:rPr>
        <w:t>For this example, the trader will buy only 1 option contract (Note: 1 contract is for 100 shares) so the total cost will be $60 ($0.60 x 100 shares/contract).</w:t>
      </w:r>
      <w:r w:rsidRPr="003B159C">
        <w:rPr>
          <w:rFonts w:ascii="Times New Roman" w:hAnsi="Times New Roman" w:cs="Times New Roman"/>
          <w:color w:val="212529"/>
          <w:sz w:val="28"/>
          <w:szCs w:val="28"/>
        </w:rPr>
        <w:br/>
      </w:r>
      <w:r w:rsidRPr="003B159C">
        <w:rPr>
          <w:rFonts w:ascii="Times New Roman" w:hAnsi="Times New Roman" w:cs="Times New Roman"/>
          <w:color w:val="212529"/>
          <w:sz w:val="28"/>
          <w:szCs w:val="28"/>
        </w:rPr>
        <w:br/>
      </w:r>
      <w:r w:rsidR="00D462D4" w:rsidRPr="003B159C">
        <w:rPr>
          <w:rFonts w:ascii="Times New Roman" w:hAnsi="Times New Roman" w:cs="Times New Roman"/>
          <w:color w:val="212529"/>
          <w:sz w:val="28"/>
          <w:szCs w:val="28"/>
          <w:u w:val="single"/>
          <w:shd w:val="clear" w:color="auto" w:fill="FFFFFF"/>
        </w:rPr>
        <w:t xml:space="preserve">Call Options Have Clearly Defined Risk </w:t>
      </w:r>
    </w:p>
    <w:p w:rsidR="004D5182" w:rsidRPr="003B159C" w:rsidRDefault="00D462D4" w:rsidP="00A21F73">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shd w:val="clear" w:color="auto" w:fill="FFFFFF"/>
        </w:rPr>
        <w:t>When a call option is purchased, the trader instantly knows the maximum amount of money they can possibly lose. The max loss is always the premium paid to own the option contract</w:t>
      </w:r>
      <w:r w:rsidR="004D5182" w:rsidRPr="003B159C">
        <w:rPr>
          <w:rFonts w:ascii="Times New Roman" w:hAnsi="Times New Roman" w:cs="Times New Roman"/>
          <w:color w:val="212529"/>
          <w:sz w:val="28"/>
          <w:szCs w:val="28"/>
          <w:shd w:val="clear" w:color="auto" w:fill="FFFFFF"/>
        </w:rPr>
        <w:t xml:space="preserve">. </w:t>
      </w:r>
      <w:r w:rsidRPr="003B159C">
        <w:rPr>
          <w:rFonts w:ascii="Times New Roman" w:hAnsi="Times New Roman" w:cs="Times New Roman"/>
          <w:color w:val="212529"/>
          <w:sz w:val="28"/>
          <w:szCs w:val="28"/>
          <w:shd w:val="clear" w:color="auto" w:fill="FFFFFF"/>
        </w:rPr>
        <w:t>Whether the stock falls to $5 or $50 a share, the call option holder will only lose the amount they paid for the option. This is the risk-defined benefit often discussed about as a reason to trade options.</w:t>
      </w:r>
    </w:p>
    <w:p w:rsidR="004D5182" w:rsidRPr="003B159C" w:rsidRDefault="004D5182" w:rsidP="00A21F73">
      <w:pPr>
        <w:rPr>
          <w:rFonts w:ascii="Times New Roman" w:hAnsi="Times New Roman" w:cs="Times New Roman"/>
          <w:color w:val="212529"/>
          <w:sz w:val="28"/>
          <w:szCs w:val="28"/>
          <w:shd w:val="clear" w:color="auto" w:fill="FFFFFF"/>
        </w:rPr>
      </w:pPr>
    </w:p>
    <w:p w:rsidR="00A75820" w:rsidRPr="003B159C" w:rsidRDefault="00A75820" w:rsidP="00A21F73">
      <w:pPr>
        <w:rPr>
          <w:rFonts w:ascii="Times New Roman" w:hAnsi="Times New Roman" w:cs="Times New Roman"/>
          <w:sz w:val="28"/>
          <w:szCs w:val="28"/>
          <w:u w:val="single"/>
        </w:rPr>
      </w:pPr>
      <w:r w:rsidRPr="003B159C">
        <w:rPr>
          <w:rFonts w:ascii="Times New Roman" w:hAnsi="Times New Roman" w:cs="Times New Roman"/>
          <w:sz w:val="28"/>
          <w:szCs w:val="28"/>
          <w:u w:val="single"/>
        </w:rPr>
        <w:t xml:space="preserve">Trading Strategies Involving Options </w:t>
      </w:r>
    </w:p>
    <w:p w:rsidR="00A75820" w:rsidRPr="003B159C" w:rsidRDefault="00A75820" w:rsidP="003B159C">
      <w:pPr>
        <w:pStyle w:val="ListParagraph"/>
        <w:numPr>
          <w:ilvl w:val="0"/>
          <w:numId w:val="2"/>
        </w:numPr>
        <w:rPr>
          <w:rFonts w:ascii="Times New Roman" w:hAnsi="Times New Roman" w:cs="Times New Roman"/>
          <w:sz w:val="28"/>
          <w:szCs w:val="28"/>
        </w:rPr>
      </w:pPr>
      <w:r w:rsidRPr="003B159C">
        <w:rPr>
          <w:rFonts w:ascii="Times New Roman" w:hAnsi="Times New Roman" w:cs="Times New Roman"/>
          <w:sz w:val="28"/>
          <w:szCs w:val="28"/>
        </w:rPr>
        <w:t>A long position in a futu</w:t>
      </w:r>
      <w:r w:rsidRPr="003B159C">
        <w:rPr>
          <w:rFonts w:ascii="Times New Roman" w:hAnsi="Times New Roman" w:cs="Times New Roman"/>
          <w:sz w:val="28"/>
          <w:szCs w:val="28"/>
        </w:rPr>
        <w:t>res contract plus a short positio</w:t>
      </w:r>
      <w:r w:rsidRPr="003B159C">
        <w:rPr>
          <w:rFonts w:ascii="Times New Roman" w:hAnsi="Times New Roman" w:cs="Times New Roman"/>
          <w:sz w:val="28"/>
          <w:szCs w:val="28"/>
        </w:rPr>
        <w:t xml:space="preserve">n in a call option (covered call) (a) The long position “covers” the investor from the payoff on writing the short call that becomes necessary if prices increase. Downside risk remains if prices drop. </w:t>
      </w:r>
    </w:p>
    <w:p w:rsidR="00A75820" w:rsidRPr="003B159C" w:rsidRDefault="00A75820" w:rsidP="003B159C">
      <w:pPr>
        <w:pStyle w:val="ListParagraph"/>
        <w:numPr>
          <w:ilvl w:val="0"/>
          <w:numId w:val="2"/>
        </w:numPr>
        <w:rPr>
          <w:rFonts w:ascii="Times New Roman" w:hAnsi="Times New Roman" w:cs="Times New Roman"/>
          <w:sz w:val="28"/>
          <w:szCs w:val="28"/>
        </w:rPr>
      </w:pPr>
      <w:r w:rsidRPr="003B159C">
        <w:rPr>
          <w:rFonts w:ascii="Times New Roman" w:hAnsi="Times New Roman" w:cs="Times New Roman"/>
          <w:sz w:val="28"/>
          <w:szCs w:val="28"/>
        </w:rPr>
        <w:lastRenderedPageBreak/>
        <w:t>A short position in a fut</w:t>
      </w:r>
      <w:r w:rsidRPr="003B159C">
        <w:rPr>
          <w:rFonts w:ascii="Times New Roman" w:hAnsi="Times New Roman" w:cs="Times New Roman"/>
          <w:sz w:val="28"/>
          <w:szCs w:val="28"/>
        </w:rPr>
        <w:t>ures contract plus a long positi</w:t>
      </w:r>
      <w:r w:rsidRPr="003B159C">
        <w:rPr>
          <w:rFonts w:ascii="Times New Roman" w:hAnsi="Times New Roman" w:cs="Times New Roman"/>
          <w:sz w:val="28"/>
          <w:szCs w:val="28"/>
        </w:rPr>
        <w:t>on in a call option (b)</w:t>
      </w:r>
    </w:p>
    <w:p w:rsidR="00A75820" w:rsidRPr="003B159C" w:rsidRDefault="00A75820" w:rsidP="003B159C">
      <w:pPr>
        <w:pStyle w:val="ListParagraph"/>
        <w:numPr>
          <w:ilvl w:val="0"/>
          <w:numId w:val="2"/>
        </w:numPr>
        <w:rPr>
          <w:rFonts w:ascii="Times New Roman" w:hAnsi="Times New Roman" w:cs="Times New Roman"/>
          <w:sz w:val="28"/>
          <w:szCs w:val="28"/>
        </w:rPr>
      </w:pPr>
      <w:r w:rsidRPr="003B159C">
        <w:rPr>
          <w:rFonts w:ascii="Times New Roman" w:hAnsi="Times New Roman" w:cs="Times New Roman"/>
          <w:sz w:val="28"/>
          <w:szCs w:val="28"/>
        </w:rPr>
        <w:t>A short position in a put option with</w:t>
      </w:r>
      <w:r w:rsidRPr="003B159C">
        <w:rPr>
          <w:rFonts w:ascii="Times New Roman" w:hAnsi="Times New Roman" w:cs="Times New Roman"/>
          <w:sz w:val="28"/>
          <w:szCs w:val="28"/>
        </w:rPr>
        <w:t xml:space="preserve"> </w:t>
      </w:r>
      <w:r w:rsidRPr="003B159C">
        <w:rPr>
          <w:rFonts w:ascii="Times New Roman" w:hAnsi="Times New Roman" w:cs="Times New Roman"/>
          <w:sz w:val="28"/>
          <w:szCs w:val="28"/>
        </w:rPr>
        <w:t>a short p</w:t>
      </w:r>
      <w:r w:rsidR="003B159C">
        <w:rPr>
          <w:rFonts w:ascii="Times New Roman" w:hAnsi="Times New Roman" w:cs="Times New Roman"/>
          <w:sz w:val="28"/>
          <w:szCs w:val="28"/>
        </w:rPr>
        <w:t>osition in a futures contract (c</w:t>
      </w:r>
      <w:r w:rsidRPr="003B159C">
        <w:rPr>
          <w:rFonts w:ascii="Times New Roman" w:hAnsi="Times New Roman" w:cs="Times New Roman"/>
          <w:sz w:val="28"/>
          <w:szCs w:val="28"/>
        </w:rPr>
        <w:t>)</w:t>
      </w:r>
    </w:p>
    <w:p w:rsidR="003B159C" w:rsidRDefault="003B159C" w:rsidP="00A21F73">
      <w:pPr>
        <w:rPr>
          <w:rFonts w:ascii="Times New Roman" w:hAnsi="Times New Roman" w:cs="Times New Roman"/>
          <w:sz w:val="28"/>
          <w:szCs w:val="28"/>
        </w:rPr>
      </w:pPr>
    </w:p>
    <w:p w:rsidR="00A75820" w:rsidRPr="003B159C" w:rsidRDefault="00A75820" w:rsidP="00A21F73">
      <w:pPr>
        <w:rPr>
          <w:rFonts w:ascii="Times New Roman" w:hAnsi="Times New Roman" w:cs="Times New Roman"/>
          <w:sz w:val="28"/>
          <w:szCs w:val="28"/>
        </w:rPr>
      </w:pPr>
      <w:bookmarkStart w:id="0" w:name="_GoBack"/>
      <w:bookmarkEnd w:id="0"/>
      <w:r w:rsidRPr="003B159C">
        <w:rPr>
          <w:rFonts w:ascii="Times New Roman" w:hAnsi="Times New Roman" w:cs="Times New Roman"/>
          <w:sz w:val="28"/>
          <w:szCs w:val="28"/>
        </w:rPr>
        <w:t xml:space="preserve">Spreads </w:t>
      </w:r>
    </w:p>
    <w:p w:rsidR="003B159C" w:rsidRPr="003B159C" w:rsidRDefault="00A75820" w:rsidP="003B159C">
      <w:pPr>
        <w:pStyle w:val="ListParagraph"/>
        <w:numPr>
          <w:ilvl w:val="0"/>
          <w:numId w:val="3"/>
        </w:numPr>
        <w:rPr>
          <w:rFonts w:ascii="Times New Roman" w:hAnsi="Times New Roman" w:cs="Times New Roman"/>
          <w:sz w:val="28"/>
          <w:szCs w:val="28"/>
          <w:u w:val="single"/>
        </w:rPr>
      </w:pPr>
      <w:r w:rsidRPr="003B159C">
        <w:rPr>
          <w:rFonts w:ascii="Times New Roman" w:hAnsi="Times New Roman" w:cs="Times New Roman"/>
          <w:sz w:val="28"/>
          <w:szCs w:val="28"/>
          <w:u w:val="single"/>
        </w:rPr>
        <w:t xml:space="preserve">Bull Spreads </w:t>
      </w:r>
    </w:p>
    <w:p w:rsidR="00A75820" w:rsidRPr="003B159C" w:rsidRDefault="00A75820" w:rsidP="003B159C">
      <w:pPr>
        <w:rPr>
          <w:rFonts w:ascii="Times New Roman" w:hAnsi="Times New Roman" w:cs="Times New Roman"/>
          <w:sz w:val="28"/>
          <w:szCs w:val="28"/>
        </w:rPr>
      </w:pPr>
      <w:r w:rsidRPr="003B159C">
        <w:rPr>
          <w:rFonts w:ascii="Times New Roman" w:hAnsi="Times New Roman" w:cs="Times New Roman"/>
          <w:sz w:val="28"/>
          <w:szCs w:val="28"/>
        </w:rPr>
        <w:t xml:space="preserve">- Long and Short positions on a call option where strike price is higher on the short position (K2 &gt; K1).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Investor collects when prices increase somewhere between K1 and K2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This stra</w:t>
      </w:r>
      <w:r w:rsidRPr="003B159C">
        <w:rPr>
          <w:rFonts w:ascii="Times New Roman" w:hAnsi="Times New Roman" w:cs="Times New Roman"/>
          <w:sz w:val="28"/>
          <w:szCs w:val="28"/>
        </w:rPr>
        <w:t xml:space="preserve">tegy limits the investor’s upside and downside risk – In return for giving up some upside risk, the investor sells a call option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Both options have the same expiration date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The value of the option sold is always less than the value of the option bought</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There are three types of bull spreads: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1. Both calls are initially out of the money (lowest cost, most aggressive)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2. Only One call is initially in the money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3. Both calls are initia</w:t>
      </w:r>
      <w:r w:rsidRPr="003B159C">
        <w:rPr>
          <w:rFonts w:ascii="Times New Roman" w:hAnsi="Times New Roman" w:cs="Times New Roman"/>
          <w:sz w:val="28"/>
          <w:szCs w:val="28"/>
        </w:rPr>
        <w:t xml:space="preserve">lly in the money (highest cost, most conservative) </w:t>
      </w:r>
    </w:p>
    <w:p w:rsidR="003B159C" w:rsidRDefault="003B159C" w:rsidP="00A21F73">
      <w:pPr>
        <w:rPr>
          <w:rFonts w:ascii="Times New Roman" w:hAnsi="Times New Roman" w:cs="Times New Roman"/>
          <w:sz w:val="28"/>
          <w:szCs w:val="28"/>
        </w:rPr>
      </w:pPr>
    </w:p>
    <w:p w:rsidR="003B159C" w:rsidRPr="003B159C" w:rsidRDefault="00A75820" w:rsidP="003B159C">
      <w:pPr>
        <w:pStyle w:val="ListParagraph"/>
        <w:numPr>
          <w:ilvl w:val="0"/>
          <w:numId w:val="1"/>
        </w:numPr>
        <w:rPr>
          <w:rFonts w:ascii="Times New Roman" w:hAnsi="Times New Roman" w:cs="Times New Roman"/>
          <w:sz w:val="28"/>
          <w:szCs w:val="28"/>
        </w:rPr>
      </w:pPr>
      <w:r w:rsidRPr="003B159C">
        <w:rPr>
          <w:rFonts w:ascii="Times New Roman" w:hAnsi="Times New Roman" w:cs="Times New Roman"/>
          <w:sz w:val="28"/>
          <w:szCs w:val="28"/>
          <w:u w:val="single"/>
        </w:rPr>
        <w:t>Bear Spreads</w:t>
      </w:r>
      <w:r w:rsidRPr="003B159C">
        <w:rPr>
          <w:rFonts w:ascii="Times New Roman" w:hAnsi="Times New Roman" w:cs="Times New Roman"/>
          <w:sz w:val="28"/>
          <w:szCs w:val="28"/>
        </w:rPr>
        <w:t xml:space="preserve">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An investor hoping that the price will decline may benefit from a bear spread. Basic strategy is to buy and put with strike price (K1) and sell another put with strike price (K2), where K1 &gt; K2.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In contrast, the strike price of the purchased put will cost more than the option that is sold.</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Limit upside </w:t>
      </w:r>
      <w:proofErr w:type="spellStart"/>
      <w:r w:rsidRPr="003B159C">
        <w:rPr>
          <w:rFonts w:ascii="Times New Roman" w:hAnsi="Times New Roman" w:cs="Times New Roman"/>
          <w:sz w:val="28"/>
          <w:szCs w:val="28"/>
        </w:rPr>
        <w:t>protfit</w:t>
      </w:r>
      <w:proofErr w:type="spellEnd"/>
      <w:r w:rsidRPr="003B159C">
        <w:rPr>
          <w:rFonts w:ascii="Times New Roman" w:hAnsi="Times New Roman" w:cs="Times New Roman"/>
          <w:sz w:val="28"/>
          <w:szCs w:val="28"/>
        </w:rPr>
        <w:t xml:space="preserve"> potential and downside risk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Another type of bear spread involves buying a call with a high strike price and selling a call with a lower strike price. </w:t>
      </w:r>
    </w:p>
    <w:p w:rsidR="003B159C" w:rsidRPr="003B159C" w:rsidRDefault="003B159C" w:rsidP="00A21F73">
      <w:pPr>
        <w:rPr>
          <w:rFonts w:ascii="Times New Roman" w:hAnsi="Times New Roman" w:cs="Times New Roman"/>
          <w:sz w:val="28"/>
          <w:szCs w:val="28"/>
        </w:rPr>
      </w:pPr>
    </w:p>
    <w:p w:rsidR="003B159C" w:rsidRPr="003B159C" w:rsidRDefault="003B159C" w:rsidP="00A21F73">
      <w:pPr>
        <w:rPr>
          <w:rFonts w:ascii="Times New Roman" w:hAnsi="Times New Roman" w:cs="Times New Roman"/>
          <w:sz w:val="28"/>
          <w:szCs w:val="28"/>
        </w:rPr>
      </w:pPr>
      <w:r w:rsidRPr="003B159C">
        <w:rPr>
          <w:rFonts w:ascii="Times New Roman" w:hAnsi="Times New Roman" w:cs="Times New Roman"/>
          <w:sz w:val="28"/>
          <w:szCs w:val="28"/>
          <w:u w:val="single"/>
        </w:rPr>
        <w:t>Combinations</w:t>
      </w:r>
    </w:p>
    <w:p w:rsidR="003B159C" w:rsidRPr="003B159C" w:rsidRDefault="00A75820" w:rsidP="003B159C">
      <w:pPr>
        <w:pStyle w:val="ListParagraph"/>
        <w:numPr>
          <w:ilvl w:val="0"/>
          <w:numId w:val="1"/>
        </w:numPr>
        <w:rPr>
          <w:rFonts w:ascii="Times New Roman" w:hAnsi="Times New Roman" w:cs="Times New Roman"/>
          <w:sz w:val="28"/>
          <w:szCs w:val="28"/>
        </w:rPr>
      </w:pPr>
      <w:r w:rsidRPr="003B159C">
        <w:rPr>
          <w:rFonts w:ascii="Times New Roman" w:hAnsi="Times New Roman" w:cs="Times New Roman"/>
          <w:sz w:val="28"/>
          <w:szCs w:val="28"/>
          <w:u w:val="single"/>
        </w:rPr>
        <w:lastRenderedPageBreak/>
        <w:t xml:space="preserve">Straddle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Involves buying a call and put with the same strike price and expiration date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The bundle leads to a loss when the price is close to the strike price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The bundle leads to a gain when the price moves sufficiently in either direction </w:t>
      </w:r>
    </w:p>
    <w:p w:rsidR="003B159C" w:rsidRPr="003B159C" w:rsidRDefault="00A75820" w:rsidP="003B159C">
      <w:pPr>
        <w:pStyle w:val="ListParagraph"/>
        <w:numPr>
          <w:ilvl w:val="0"/>
          <w:numId w:val="1"/>
        </w:numPr>
        <w:rPr>
          <w:rFonts w:ascii="Times New Roman" w:hAnsi="Times New Roman" w:cs="Times New Roman"/>
          <w:sz w:val="28"/>
          <w:szCs w:val="28"/>
        </w:rPr>
      </w:pPr>
      <w:r w:rsidRPr="003B159C">
        <w:rPr>
          <w:rFonts w:ascii="Times New Roman" w:hAnsi="Times New Roman" w:cs="Times New Roman"/>
          <w:sz w:val="28"/>
          <w:szCs w:val="28"/>
          <w:u w:val="single"/>
        </w:rPr>
        <w:t>Strips and Straps</w:t>
      </w:r>
      <w:r w:rsidRPr="003B159C">
        <w:rPr>
          <w:rFonts w:ascii="Times New Roman" w:hAnsi="Times New Roman" w:cs="Times New Roman"/>
          <w:sz w:val="28"/>
          <w:szCs w:val="28"/>
        </w:rPr>
        <w:t xml:space="preserve">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Both of these strategies reward prices that deviate far from the strike price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Strip - a long position in a call and two puts with </w:t>
      </w:r>
      <w:proofErr w:type="spellStart"/>
      <w:r w:rsidRPr="003B159C">
        <w:rPr>
          <w:rFonts w:ascii="Times New Roman" w:hAnsi="Times New Roman" w:cs="Times New Roman"/>
          <w:sz w:val="28"/>
          <w:szCs w:val="28"/>
        </w:rPr>
        <w:t>teh</w:t>
      </w:r>
      <w:proofErr w:type="spellEnd"/>
      <w:r w:rsidRPr="003B159C">
        <w:rPr>
          <w:rFonts w:ascii="Times New Roman" w:hAnsi="Times New Roman" w:cs="Times New Roman"/>
          <w:sz w:val="28"/>
          <w:szCs w:val="28"/>
        </w:rPr>
        <w:t xml:space="preserve"> same strike price and expiration date A strip is a bet on a big move where a decrease in price is more likely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Strap - a long position in two calls and one put with </w:t>
      </w:r>
      <w:proofErr w:type="spellStart"/>
      <w:r w:rsidRPr="003B159C">
        <w:rPr>
          <w:rFonts w:ascii="Times New Roman" w:hAnsi="Times New Roman" w:cs="Times New Roman"/>
          <w:sz w:val="28"/>
          <w:szCs w:val="28"/>
        </w:rPr>
        <w:t>teh</w:t>
      </w:r>
      <w:proofErr w:type="spellEnd"/>
      <w:r w:rsidRPr="003B159C">
        <w:rPr>
          <w:rFonts w:ascii="Times New Roman" w:hAnsi="Times New Roman" w:cs="Times New Roman"/>
          <w:sz w:val="28"/>
          <w:szCs w:val="28"/>
        </w:rPr>
        <w:t xml:space="preserve"> same strike price and expiration date A strap is a bet on a big move where an increase in price is more likely </w:t>
      </w:r>
    </w:p>
    <w:p w:rsidR="003B159C" w:rsidRPr="003B159C" w:rsidRDefault="00A75820" w:rsidP="003B159C">
      <w:pPr>
        <w:pStyle w:val="ListParagraph"/>
        <w:numPr>
          <w:ilvl w:val="0"/>
          <w:numId w:val="1"/>
        </w:numPr>
        <w:rPr>
          <w:rFonts w:ascii="Times New Roman" w:hAnsi="Times New Roman" w:cs="Times New Roman"/>
          <w:sz w:val="28"/>
          <w:szCs w:val="28"/>
          <w:u w:val="single"/>
        </w:rPr>
      </w:pPr>
      <w:r w:rsidRPr="003B159C">
        <w:rPr>
          <w:rFonts w:ascii="Times New Roman" w:hAnsi="Times New Roman" w:cs="Times New Roman"/>
          <w:sz w:val="28"/>
          <w:szCs w:val="28"/>
          <w:u w:val="single"/>
        </w:rPr>
        <w:t xml:space="preserve">Strangles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A put and a call with the same expiration date and different strike prices, with put strike price K1 and a call strike price K2, where K2 &gt; K1. </w:t>
      </w:r>
    </w:p>
    <w:p w:rsidR="003B159C"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Similar shape compared to straddle, however prices need to deviate more in a strangle in order for gains to be found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The farther apart the strike prices, the less the downside risk and the farther the price has to move for a gain to be realized</w:t>
      </w:r>
    </w:p>
    <w:p w:rsidR="003B159C" w:rsidRPr="003B159C" w:rsidRDefault="00A75820" w:rsidP="003B159C">
      <w:pPr>
        <w:pStyle w:val="ListParagraph"/>
        <w:numPr>
          <w:ilvl w:val="0"/>
          <w:numId w:val="1"/>
        </w:numPr>
        <w:rPr>
          <w:rFonts w:ascii="Times New Roman" w:hAnsi="Times New Roman" w:cs="Times New Roman"/>
          <w:sz w:val="28"/>
          <w:szCs w:val="28"/>
        </w:rPr>
      </w:pPr>
      <w:r w:rsidRPr="003B159C">
        <w:rPr>
          <w:rFonts w:ascii="Times New Roman" w:hAnsi="Times New Roman" w:cs="Times New Roman"/>
          <w:sz w:val="28"/>
          <w:szCs w:val="28"/>
          <w:u w:val="single"/>
        </w:rPr>
        <w:t>Box Spreads</w:t>
      </w:r>
      <w:r w:rsidRPr="003B159C">
        <w:rPr>
          <w:rFonts w:ascii="Times New Roman" w:hAnsi="Times New Roman" w:cs="Times New Roman"/>
          <w:sz w:val="28"/>
          <w:szCs w:val="28"/>
        </w:rPr>
        <w:t xml:space="preserve">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xml:space="preserve">- A combination of a bull call spread with strike prices K1 and K2 and a bear put spread with the same two strike prices </w:t>
      </w:r>
    </w:p>
    <w:p w:rsidR="00A75820" w:rsidRPr="003B159C"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The total payoff is always K2 −K1. The value of the spread is always the present value of that gap, (K2 − K</w:t>
      </w:r>
      <w:proofErr w:type="gramStart"/>
      <w:r w:rsidRPr="003B159C">
        <w:rPr>
          <w:rFonts w:ascii="Times New Roman" w:hAnsi="Times New Roman" w:cs="Times New Roman"/>
          <w:sz w:val="28"/>
          <w:szCs w:val="28"/>
        </w:rPr>
        <w:t>1)e</w:t>
      </w:r>
      <w:proofErr w:type="gramEnd"/>
      <w:r w:rsidRPr="003B159C">
        <w:rPr>
          <w:rFonts w:ascii="Times New Roman" w:hAnsi="Times New Roman" w:cs="Times New Roman"/>
          <w:sz w:val="28"/>
          <w:szCs w:val="28"/>
          <w:vertAlign w:val="superscript"/>
        </w:rPr>
        <w:t>-</w:t>
      </w:r>
      <w:proofErr w:type="spellStart"/>
      <w:r w:rsidRPr="003B159C">
        <w:rPr>
          <w:rFonts w:ascii="Times New Roman" w:hAnsi="Times New Roman" w:cs="Times New Roman"/>
          <w:sz w:val="28"/>
          <w:szCs w:val="28"/>
          <w:vertAlign w:val="superscript"/>
        </w:rPr>
        <w:t>rt</w:t>
      </w:r>
      <w:proofErr w:type="spellEnd"/>
      <w:r w:rsidRPr="003B159C">
        <w:rPr>
          <w:rFonts w:ascii="Times New Roman" w:hAnsi="Times New Roman" w:cs="Times New Roman"/>
          <w:sz w:val="28"/>
          <w:szCs w:val="28"/>
        </w:rPr>
        <w:t xml:space="preserve"> </w:t>
      </w:r>
    </w:p>
    <w:p w:rsidR="00A75820" w:rsidRDefault="00A75820" w:rsidP="00A21F73">
      <w:pPr>
        <w:rPr>
          <w:rFonts w:ascii="Times New Roman" w:hAnsi="Times New Roman" w:cs="Times New Roman"/>
          <w:sz w:val="28"/>
          <w:szCs w:val="28"/>
        </w:rPr>
      </w:pPr>
      <w:r w:rsidRPr="003B159C">
        <w:rPr>
          <w:rFonts w:ascii="Times New Roman" w:hAnsi="Times New Roman" w:cs="Times New Roman"/>
          <w:sz w:val="28"/>
          <w:szCs w:val="28"/>
        </w:rPr>
        <w:t>– If there is a different value (not equal to the present value), then there is an arbitrage opportunity</w:t>
      </w:r>
    </w:p>
    <w:p w:rsidR="003B159C" w:rsidRPr="003B159C" w:rsidRDefault="003B159C" w:rsidP="00A21F73">
      <w:pPr>
        <w:rPr>
          <w:rFonts w:ascii="Times New Roman" w:hAnsi="Times New Roman" w:cs="Times New Roman"/>
          <w:color w:val="212529"/>
          <w:sz w:val="28"/>
          <w:szCs w:val="28"/>
          <w:shd w:val="clear" w:color="auto" w:fill="FFFFFF"/>
        </w:rPr>
      </w:pPr>
    </w:p>
    <w:p w:rsidR="001422C4" w:rsidRPr="003B159C" w:rsidRDefault="001422C4" w:rsidP="001422C4">
      <w:pPr>
        <w:rPr>
          <w:rFonts w:ascii="Times New Roman" w:hAnsi="Times New Roman" w:cs="Times New Roman"/>
          <w:color w:val="212529"/>
          <w:sz w:val="28"/>
          <w:szCs w:val="28"/>
        </w:rPr>
      </w:pPr>
      <w:r w:rsidRPr="003B159C">
        <w:rPr>
          <w:rFonts w:ascii="Times New Roman" w:hAnsi="Times New Roman" w:cs="Times New Roman"/>
          <w:color w:val="212529"/>
          <w:sz w:val="28"/>
          <w:szCs w:val="28"/>
          <w:u w:val="single"/>
          <w:shd w:val="clear" w:color="auto" w:fill="FFFFFF"/>
        </w:rPr>
        <w:t xml:space="preserve">What Are </w:t>
      </w:r>
      <w:proofErr w:type="gramStart"/>
      <w:r w:rsidRPr="003B159C">
        <w:rPr>
          <w:rFonts w:ascii="Times New Roman" w:hAnsi="Times New Roman" w:cs="Times New Roman"/>
          <w:color w:val="212529"/>
          <w:sz w:val="28"/>
          <w:szCs w:val="28"/>
          <w:u w:val="single"/>
          <w:shd w:val="clear" w:color="auto" w:fill="FFFFFF"/>
        </w:rPr>
        <w:t>The</w:t>
      </w:r>
      <w:proofErr w:type="gramEnd"/>
      <w:r w:rsidRPr="003B159C">
        <w:rPr>
          <w:rFonts w:ascii="Times New Roman" w:hAnsi="Times New Roman" w:cs="Times New Roman"/>
          <w:color w:val="212529"/>
          <w:sz w:val="28"/>
          <w:szCs w:val="28"/>
          <w:u w:val="single"/>
          <w:shd w:val="clear" w:color="auto" w:fill="FFFFFF"/>
        </w:rPr>
        <w:t xml:space="preserve"> Downsides Of Call Options?</w:t>
      </w:r>
    </w:p>
    <w:p w:rsidR="001422C4" w:rsidRPr="003B159C" w:rsidRDefault="001422C4" w:rsidP="001422C4">
      <w:pPr>
        <w:rPr>
          <w:rFonts w:ascii="Times New Roman" w:hAnsi="Times New Roman" w:cs="Times New Roman"/>
          <w:color w:val="212529"/>
          <w:sz w:val="28"/>
          <w:szCs w:val="28"/>
        </w:rPr>
      </w:pPr>
      <w:r w:rsidRPr="003B159C">
        <w:rPr>
          <w:rFonts w:ascii="Times New Roman" w:hAnsi="Times New Roman" w:cs="Times New Roman"/>
          <w:color w:val="212529"/>
          <w:sz w:val="28"/>
          <w:szCs w:val="28"/>
        </w:rPr>
        <w:t xml:space="preserve">The pricing of derivatives is related to the downside risk in the underlying security. Downside risk is an estimate of the likeliness that the value of a stock </w:t>
      </w:r>
      <w:r w:rsidRPr="003B159C">
        <w:rPr>
          <w:rFonts w:ascii="Times New Roman" w:hAnsi="Times New Roman" w:cs="Times New Roman"/>
          <w:color w:val="212529"/>
          <w:sz w:val="28"/>
          <w:szCs w:val="28"/>
        </w:rPr>
        <w:lastRenderedPageBreak/>
        <w:t>will drop if market conditions change. An investor would consider this measure to understand how much they stand to lose as the result of a decline and decide if they are going to use a hedg</w:t>
      </w:r>
      <w:r w:rsidRPr="003B159C">
        <w:rPr>
          <w:rFonts w:ascii="Times New Roman" w:hAnsi="Times New Roman" w:cs="Times New Roman"/>
          <w:color w:val="212529"/>
          <w:sz w:val="28"/>
          <w:szCs w:val="28"/>
        </w:rPr>
        <w:t>ing strategy like a put option.</w:t>
      </w:r>
    </w:p>
    <w:p w:rsidR="001422C4" w:rsidRPr="003B159C" w:rsidRDefault="001422C4" w:rsidP="001422C4">
      <w:pPr>
        <w:rPr>
          <w:rFonts w:ascii="Times New Roman" w:hAnsi="Times New Roman" w:cs="Times New Roman"/>
          <w:color w:val="212529"/>
          <w:sz w:val="28"/>
          <w:szCs w:val="28"/>
        </w:rPr>
      </w:pPr>
      <w:r w:rsidRPr="003B159C">
        <w:rPr>
          <w:rFonts w:ascii="Times New Roman" w:hAnsi="Times New Roman" w:cs="Times New Roman"/>
          <w:color w:val="212529"/>
          <w:sz w:val="28"/>
          <w:szCs w:val="28"/>
        </w:rPr>
        <w:t>By purchasing a put option, an investor is transferring the downside risk to the seller. In general, the more downside risk the purchaser of the hedge seeks to transfer to the seller, the mo</w:t>
      </w:r>
      <w:r w:rsidRPr="003B159C">
        <w:rPr>
          <w:rFonts w:ascii="Times New Roman" w:hAnsi="Times New Roman" w:cs="Times New Roman"/>
          <w:color w:val="212529"/>
          <w:sz w:val="28"/>
          <w:szCs w:val="28"/>
        </w:rPr>
        <w:t>re expensive the hedge will be.</w:t>
      </w:r>
    </w:p>
    <w:p w:rsidR="00A21F73" w:rsidRPr="003B159C" w:rsidRDefault="001422C4" w:rsidP="001422C4">
      <w:pPr>
        <w:rPr>
          <w:rFonts w:ascii="Times New Roman" w:hAnsi="Times New Roman" w:cs="Times New Roman"/>
          <w:color w:val="212529"/>
          <w:sz w:val="28"/>
          <w:szCs w:val="28"/>
          <w:shd w:val="clear" w:color="auto" w:fill="FFFFFF"/>
        </w:rPr>
      </w:pPr>
      <w:r w:rsidRPr="003B159C">
        <w:rPr>
          <w:rFonts w:ascii="Times New Roman" w:hAnsi="Times New Roman" w:cs="Times New Roman"/>
          <w:color w:val="212529"/>
          <w:sz w:val="28"/>
          <w:szCs w:val="28"/>
        </w:rPr>
        <w:t>Downside risk is based on time and volatility. If a security is capable of significant price movements on a daily basis, then an option on that security that expires weeks, months or years in the future would be considered risky and would thus would be more expensive. Conversely, if a security is relatively stable on a daily basis, there is less downside risk, and the option will be less expensive</w:t>
      </w:r>
      <w:r w:rsidRPr="003B159C">
        <w:rPr>
          <w:rFonts w:ascii="Times New Roman" w:hAnsi="Times New Roman" w:cs="Times New Roman"/>
          <w:color w:val="212529"/>
          <w:sz w:val="28"/>
          <w:szCs w:val="28"/>
        </w:rPr>
        <w:br/>
      </w:r>
      <w:r w:rsidR="00D462D4" w:rsidRPr="003B159C">
        <w:rPr>
          <w:rFonts w:ascii="Times New Roman" w:hAnsi="Times New Roman" w:cs="Times New Roman"/>
          <w:color w:val="212529"/>
          <w:sz w:val="28"/>
          <w:szCs w:val="28"/>
        </w:rPr>
        <w:br/>
      </w:r>
      <w:r w:rsidR="00D462D4" w:rsidRPr="003B159C">
        <w:rPr>
          <w:rFonts w:ascii="Times New Roman" w:hAnsi="Times New Roman" w:cs="Times New Roman"/>
          <w:color w:val="212529"/>
          <w:sz w:val="28"/>
          <w:szCs w:val="28"/>
        </w:rPr>
        <w:br/>
      </w:r>
      <w:r w:rsidR="00D462D4" w:rsidRPr="003B159C">
        <w:rPr>
          <w:rFonts w:ascii="Times New Roman" w:hAnsi="Times New Roman" w:cs="Times New Roman"/>
          <w:color w:val="212529"/>
          <w:sz w:val="28"/>
          <w:szCs w:val="28"/>
        </w:rPr>
        <w:br/>
      </w:r>
      <w:r w:rsidR="00D462D4" w:rsidRPr="003B159C">
        <w:rPr>
          <w:rFonts w:ascii="Times New Roman" w:hAnsi="Times New Roman" w:cs="Times New Roman"/>
          <w:color w:val="212529"/>
          <w:sz w:val="28"/>
          <w:szCs w:val="28"/>
        </w:rPr>
        <w:br/>
      </w:r>
      <w:r w:rsidR="00A21F73" w:rsidRPr="003B159C">
        <w:rPr>
          <w:rFonts w:ascii="Times New Roman" w:hAnsi="Times New Roman" w:cs="Times New Roman"/>
          <w:color w:val="212529"/>
          <w:sz w:val="28"/>
          <w:szCs w:val="28"/>
        </w:rPr>
        <w:br/>
      </w:r>
    </w:p>
    <w:sectPr w:rsidR="00A21F73" w:rsidRPr="003B1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F3B"/>
    <w:multiLevelType w:val="hybridMultilevel"/>
    <w:tmpl w:val="BE60E17E"/>
    <w:lvl w:ilvl="0" w:tplc="40090001">
      <w:start w:val="1"/>
      <w:numFmt w:val="bullet"/>
      <w:lvlText w:val=""/>
      <w:lvlJc w:val="left"/>
      <w:pPr>
        <w:ind w:left="795" w:hanging="360"/>
      </w:pPr>
      <w:rPr>
        <w:rFonts w:ascii="Symbol" w:hAnsi="Symbol"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1" w15:restartNumberingAfterBreak="0">
    <w:nsid w:val="347F18A3"/>
    <w:multiLevelType w:val="hybridMultilevel"/>
    <w:tmpl w:val="03120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BB680C"/>
    <w:multiLevelType w:val="hybridMultilevel"/>
    <w:tmpl w:val="BECE8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1E"/>
    <w:rsid w:val="000D2FED"/>
    <w:rsid w:val="001422C4"/>
    <w:rsid w:val="002B2646"/>
    <w:rsid w:val="003B159C"/>
    <w:rsid w:val="004D5182"/>
    <w:rsid w:val="008E7E6F"/>
    <w:rsid w:val="00A21F73"/>
    <w:rsid w:val="00A75820"/>
    <w:rsid w:val="00B7451E"/>
    <w:rsid w:val="00BA62D2"/>
    <w:rsid w:val="00BF5EBE"/>
    <w:rsid w:val="00D462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89F2"/>
  <w15:chartTrackingRefBased/>
  <w15:docId w15:val="{4E5D7B8A-6570-4083-918F-A7A40048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51E"/>
    <w:rPr>
      <w:color w:val="0000FF"/>
      <w:u w:val="single"/>
    </w:rPr>
  </w:style>
  <w:style w:type="paragraph" w:customStyle="1" w:styleId="comp">
    <w:name w:val="comp"/>
    <w:basedOn w:val="Normal"/>
    <w:rsid w:val="00B7451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tl-inline-citation">
    <w:name w:val="mntl-inline-citation"/>
    <w:basedOn w:val="DefaultParagraphFont"/>
    <w:rsid w:val="00B7451E"/>
  </w:style>
  <w:style w:type="paragraph" w:styleId="ListParagraph">
    <w:name w:val="List Paragraph"/>
    <w:basedOn w:val="Normal"/>
    <w:uiPriority w:val="34"/>
    <w:qFormat/>
    <w:rsid w:val="003B1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l/long.asp" TargetMode="External"/><Relationship Id="rId3" Type="http://schemas.openxmlformats.org/officeDocument/2006/relationships/settings" Target="settings.xml"/><Relationship Id="rId7" Type="http://schemas.openxmlformats.org/officeDocument/2006/relationships/hyperlink" Target="https://www.investopedia.com/terms/h/hedg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investopedia.com/terms/c/commodityfuturescontract.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vestopedia.com/terms/s/stop-lossorde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2021-11-01T15:02:00Z</dcterms:created>
  <dcterms:modified xsi:type="dcterms:W3CDTF">2021-11-01T17:50:00Z</dcterms:modified>
</cp:coreProperties>
</file>