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59EE" w14:textId="77777777" w:rsidR="0072762B" w:rsidRPr="000673D7" w:rsidRDefault="000673D7">
      <w:pPr>
        <w:spacing w:after="468" w:line="259" w:lineRule="auto"/>
        <w:ind w:firstLine="0"/>
        <w:jc w:val="center"/>
        <w:rPr>
          <w:rFonts w:ascii="Agency FB" w:eastAsia="Brush Script MT" w:hAnsi="Agency FB" w:cstheme="minorHAnsi"/>
          <w:iCs/>
          <w:sz w:val="78"/>
          <w:u w:color="FFD931"/>
        </w:rPr>
      </w:pPr>
      <w:r w:rsidRPr="0072762B">
        <w:rPr>
          <w:rFonts w:asciiTheme="minorHAnsi" w:eastAsia="Brush Script MT" w:hAnsiTheme="minorHAnsi" w:cstheme="minorHAnsi"/>
          <w:iCs/>
          <w:sz w:val="78"/>
          <w:u w:color="FFD931"/>
        </w:rPr>
        <w:t xml:space="preserve"> </w:t>
      </w:r>
      <w:r w:rsidRPr="000673D7">
        <w:rPr>
          <w:rFonts w:ascii="Agency FB" w:eastAsia="Brush Script MT" w:hAnsi="Agency FB" w:cstheme="minorHAnsi"/>
          <w:iCs/>
          <w:sz w:val="78"/>
          <w:u w:color="FFD931"/>
        </w:rPr>
        <w:t>Actuarial Model Assignment</w:t>
      </w:r>
    </w:p>
    <w:p w14:paraId="6143286F" w14:textId="2039D3B6" w:rsidR="007D287E" w:rsidRPr="0072762B" w:rsidRDefault="0072762B" w:rsidP="0072762B">
      <w:pPr>
        <w:spacing w:after="468" w:line="259" w:lineRule="auto"/>
        <w:ind w:firstLine="0"/>
        <w:rPr>
          <w:rFonts w:asciiTheme="minorHAnsi" w:hAnsiTheme="minorHAnsi" w:cstheme="minorHAnsi"/>
          <w:iCs/>
          <w:sz w:val="28"/>
          <w:szCs w:val="28"/>
        </w:rPr>
      </w:pPr>
      <w:r w:rsidRPr="0072762B">
        <w:rPr>
          <w:rFonts w:asciiTheme="minorHAnsi" w:eastAsia="Brush Script MT" w:hAnsiTheme="minorHAnsi" w:cstheme="minorHAnsi"/>
          <w:iCs/>
          <w:sz w:val="28"/>
          <w:szCs w:val="28"/>
          <w:u w:color="FFD931"/>
        </w:rPr>
        <w:t>Q</w:t>
      </w:r>
      <w:r w:rsidRPr="0072762B">
        <w:rPr>
          <w:rFonts w:asciiTheme="minorHAnsi" w:eastAsia="Brush Script MT" w:hAnsiTheme="minorHAnsi" w:cstheme="minorHAnsi"/>
          <w:iCs/>
          <w:sz w:val="28"/>
          <w:szCs w:val="28"/>
          <w:u w:color="FFD931"/>
        </w:rPr>
        <w:t>1</w:t>
      </w:r>
      <w:r w:rsidR="00BB3FA4">
        <w:rPr>
          <w:rFonts w:asciiTheme="minorHAnsi" w:eastAsia="Brush Script MT" w:hAnsiTheme="minorHAnsi" w:cstheme="minorHAnsi"/>
          <w:iCs/>
          <w:sz w:val="28"/>
          <w:szCs w:val="28"/>
          <w:u w:color="FFD931"/>
        </w:rPr>
        <w:t>.</w:t>
      </w:r>
      <w:r w:rsidRPr="0072762B">
        <w:rPr>
          <w:rFonts w:asciiTheme="minorHAnsi" w:eastAsia="Brush Script MT" w:hAnsiTheme="minorHAnsi" w:cstheme="minorHAnsi"/>
          <w:iCs/>
          <w:sz w:val="28"/>
          <w:szCs w:val="28"/>
          <w:u w:color="FFD931"/>
        </w:rPr>
        <w:t xml:space="preserve"> </w:t>
      </w:r>
    </w:p>
    <w:p w14:paraId="466759FD" w14:textId="2FC0C072" w:rsidR="007D287E" w:rsidRDefault="00BB3FA4" w:rsidP="0072762B">
      <w:pPr>
        <w:spacing w:after="3" w:line="259" w:lineRule="auto"/>
        <w:ind w:left="0" w:firstLine="0"/>
      </w:pPr>
      <w:r>
        <w:t xml:space="preserve">1. </w:t>
      </w:r>
      <w:r w:rsidR="000673D7">
        <w:t xml:space="preserve">Examine the change in regulatory requirement </w:t>
      </w:r>
    </w:p>
    <w:p w14:paraId="05F411B6" w14:textId="7EC379E5" w:rsidR="007D287E" w:rsidRDefault="00BB3FA4">
      <w:r>
        <w:t xml:space="preserve">2. </w:t>
      </w:r>
      <w:r w:rsidR="000673D7">
        <w:t xml:space="preserve">Define the scope of the model, for example which factors need to be </w:t>
      </w:r>
      <w:r>
        <w:t xml:space="preserve">   </w:t>
      </w:r>
      <w:r w:rsidR="000673D7">
        <w:t xml:space="preserve">modelled stochastically. </w:t>
      </w:r>
    </w:p>
    <w:p w14:paraId="7F581B93" w14:textId="35A4D152" w:rsidR="007D287E" w:rsidRDefault="00BB3FA4">
      <w:pPr>
        <w:ind w:left="320" w:hanging="320"/>
      </w:pPr>
      <w:r>
        <w:t>3.</w:t>
      </w:r>
      <w:r w:rsidR="000673D7">
        <w:t xml:space="preserve"> Plan the development of the model, including how the model will be tested and validated. </w:t>
      </w:r>
    </w:p>
    <w:p w14:paraId="7226D9E6" w14:textId="04260AE3" w:rsidR="007D287E" w:rsidRDefault="00BB3FA4">
      <w:pPr>
        <w:spacing w:after="721"/>
        <w:ind w:right="403"/>
      </w:pPr>
      <w:r>
        <w:t xml:space="preserve">4. </w:t>
      </w:r>
      <w:r w:rsidR="000673D7">
        <w:t xml:space="preserve">Check diff forms of model, document the chosen approach. Conduct Turing tests </w:t>
      </w:r>
    </w:p>
    <w:p w14:paraId="3B858EB5" w14:textId="312EF29A" w:rsidR="007D287E" w:rsidRDefault="00BB3FA4">
      <w:pPr>
        <w:spacing w:after="350"/>
      </w:pPr>
      <w:r>
        <w:t>Q2.</w:t>
      </w:r>
    </w:p>
    <w:p w14:paraId="0DC09750" w14:textId="6F76E14C" w:rsidR="007D287E" w:rsidRDefault="000673D7">
      <w:pPr>
        <w:spacing w:after="52"/>
      </w:pPr>
      <w:r>
        <w:t xml:space="preserve">The probability for this to be </w:t>
      </w:r>
      <w:proofErr w:type="gramStart"/>
      <w:r>
        <w:t>inaccurate :</w:t>
      </w:r>
      <w:proofErr w:type="gramEnd"/>
      <w:r>
        <w:t xml:space="preserve"> </w:t>
      </w:r>
    </w:p>
    <w:p w14:paraId="30799E92" w14:textId="1423D09E" w:rsidR="007D287E" w:rsidRDefault="00BB3FA4">
      <w:pPr>
        <w:ind w:left="283" w:hanging="283"/>
      </w:pPr>
      <w:r>
        <w:rPr>
          <w:noProof/>
        </w:rPr>
        <w:t xml:space="preserve">1. </w:t>
      </w:r>
      <w:r w:rsidR="000673D7">
        <w:t xml:space="preserve">Due to pandemic/natural </w:t>
      </w:r>
      <w:proofErr w:type="gramStart"/>
      <w:r w:rsidR="000673D7">
        <w:t>disasters :</w:t>
      </w:r>
      <w:proofErr w:type="gramEnd"/>
      <w:r w:rsidR="000673D7">
        <w:t xml:space="preserve"> In case of there for example being a </w:t>
      </w:r>
      <w:proofErr w:type="spellStart"/>
      <w:r w:rsidR="000673D7">
        <w:t>nipah</w:t>
      </w:r>
      <w:proofErr w:type="spellEnd"/>
      <w:r w:rsidR="000673D7">
        <w:t xml:space="preserve"> viru</w:t>
      </w:r>
      <w:r w:rsidR="000673D7">
        <w:t xml:space="preserve">s outbreak since the probability of deaths is very high and the disease is very contiguous a large number of people will be affected causing a sudden rise in health and life insurance claims. </w:t>
      </w:r>
    </w:p>
    <w:p w14:paraId="44C51DF5" w14:textId="77777777" w:rsidR="007D287E" w:rsidRDefault="000673D7">
      <w:pPr>
        <w:spacing w:after="347"/>
      </w:pPr>
      <w:r>
        <w:t xml:space="preserve">Similar in case of natural disasters </w:t>
      </w:r>
    </w:p>
    <w:p w14:paraId="591B0E74" w14:textId="1E0117C9" w:rsidR="007D287E" w:rsidRDefault="00BB3FA4">
      <w:pPr>
        <w:spacing w:after="358"/>
        <w:ind w:left="283" w:hanging="283"/>
      </w:pPr>
      <w:r>
        <w:rPr>
          <w:noProof/>
        </w:rPr>
        <w:t xml:space="preserve">2. </w:t>
      </w:r>
      <w:r w:rsidR="000673D7">
        <w:t>There may be future even</w:t>
      </w:r>
      <w:r w:rsidR="000673D7">
        <w:t xml:space="preserve">ts, such as legislative changes which affect the interpretation of the policy conditions, which have not been anticipated in the modelling. </w:t>
      </w:r>
    </w:p>
    <w:p w14:paraId="7E0658CB" w14:textId="7F5ED7FC" w:rsidR="007D287E" w:rsidRDefault="00BB3FA4">
      <w:pPr>
        <w:spacing w:after="343"/>
      </w:pPr>
      <w:r>
        <w:rPr>
          <w:noProof/>
        </w:rPr>
        <w:t xml:space="preserve">3. </w:t>
      </w:r>
      <w:r w:rsidR="000673D7">
        <w:t xml:space="preserve">There may be errors in the coding of the model or in the input data </w:t>
      </w:r>
    </w:p>
    <w:p w14:paraId="54897016" w14:textId="7A8BDF60" w:rsidR="007D287E" w:rsidRDefault="00BB3FA4">
      <w:pPr>
        <w:spacing w:after="1082"/>
        <w:ind w:left="283" w:hanging="283"/>
      </w:pPr>
      <w:r>
        <w:rPr>
          <w:noProof/>
        </w:rPr>
        <w:t xml:space="preserve">4. </w:t>
      </w:r>
      <w:proofErr w:type="spellStart"/>
      <w:proofErr w:type="gramStart"/>
      <w:r w:rsidR="000673D7">
        <w:t>Frauds:Due</w:t>
      </w:r>
      <w:proofErr w:type="spellEnd"/>
      <w:proofErr w:type="gramEnd"/>
      <w:r w:rsidR="000673D7">
        <w:t xml:space="preserve"> to paying many inflated claims or</w:t>
      </w:r>
      <w:r w:rsidR="000673D7">
        <w:t xml:space="preserve"> some major fraud scheme looting the insurance company like Haryana insurance scam </w:t>
      </w:r>
    </w:p>
    <w:p w14:paraId="7E3879A3" w14:textId="77777777" w:rsidR="00BB3FA4" w:rsidRDefault="00BB3FA4" w:rsidP="00BB3FA4">
      <w:pPr>
        <w:spacing w:after="3" w:line="259" w:lineRule="auto"/>
        <w:ind w:left="0" w:firstLine="0"/>
        <w:rPr>
          <w:rFonts w:ascii="Times New Roman" w:eastAsia="Times New Roman" w:hAnsi="Times New Roman" w:cs="Times New Roman"/>
          <w:sz w:val="29"/>
        </w:rPr>
      </w:pPr>
      <w:r w:rsidRPr="00BB3FA4">
        <w:rPr>
          <w:color w:val="auto"/>
        </w:rPr>
        <w:t>Q3.</w:t>
      </w:r>
      <w:r w:rsidR="000673D7" w:rsidRPr="00BB3FA4">
        <w:rPr>
          <w:color w:val="auto"/>
        </w:rPr>
        <w:t xml:space="preserve"> </w:t>
      </w:r>
    </w:p>
    <w:p w14:paraId="1910CEBA" w14:textId="77777777" w:rsidR="00BB3FA4" w:rsidRDefault="00BB3FA4" w:rsidP="00BB3FA4">
      <w:pPr>
        <w:spacing w:after="3" w:line="259" w:lineRule="auto"/>
        <w:ind w:left="0" w:firstLine="0"/>
        <w:rPr>
          <w:rFonts w:ascii="Times New Roman" w:eastAsia="Times New Roman" w:hAnsi="Times New Roman" w:cs="Times New Roman"/>
          <w:sz w:val="29"/>
        </w:rPr>
      </w:pPr>
    </w:p>
    <w:p w14:paraId="60AA4710" w14:textId="579F65CA" w:rsidR="007D287E" w:rsidRPr="00BB3FA4" w:rsidRDefault="000673D7" w:rsidP="00BB3FA4">
      <w:pPr>
        <w:spacing w:after="3" w:line="259" w:lineRule="auto"/>
        <w:ind w:left="0" w:firstLine="0"/>
        <w:rPr>
          <w:color w:val="auto"/>
        </w:rPr>
      </w:pPr>
      <w:r>
        <w:rPr>
          <w:rFonts w:ascii="Times New Roman" w:eastAsia="Times New Roman" w:hAnsi="Times New Roman" w:cs="Times New Roman"/>
          <w:sz w:val="29"/>
        </w:rPr>
        <w:t xml:space="preserve">The process that would be followed to carry out the analysis is as follows: </w:t>
      </w:r>
    </w:p>
    <w:p w14:paraId="7F751F2E" w14:textId="1D5D874B" w:rsidR="007D287E" w:rsidRDefault="00FE19C0" w:rsidP="00BB3FA4">
      <w:pPr>
        <w:spacing w:after="289" w:line="228" w:lineRule="auto"/>
      </w:pPr>
      <w:r>
        <w:rPr>
          <w:sz w:val="29"/>
        </w:rPr>
        <w:lastRenderedPageBreak/>
        <w:t xml:space="preserve">1. </w:t>
      </w:r>
      <w:r w:rsidR="000673D7">
        <w:rPr>
          <w:sz w:val="29"/>
        </w:rPr>
        <w:t xml:space="preserve">Develop a well-defined set of objectives that need to be met for forecasting future </w:t>
      </w:r>
      <w:proofErr w:type="spellStart"/>
      <w:proofErr w:type="gramStart"/>
      <w:r w:rsidR="000673D7">
        <w:rPr>
          <w:sz w:val="29"/>
        </w:rPr>
        <w:t>mortalit</w:t>
      </w:r>
      <w:r w:rsidR="000673D7">
        <w:rPr>
          <w:sz w:val="29"/>
        </w:rPr>
        <w:t>y.Basis</w:t>
      </w:r>
      <w:proofErr w:type="spellEnd"/>
      <w:proofErr w:type="gramEnd"/>
      <w:r w:rsidR="000673D7">
        <w:rPr>
          <w:sz w:val="29"/>
        </w:rPr>
        <w:t xml:space="preserve"> on which we </w:t>
      </w:r>
      <w:proofErr w:type="spellStart"/>
      <w:r w:rsidR="000673D7">
        <w:rPr>
          <w:sz w:val="29"/>
        </w:rPr>
        <w:t>analyse</w:t>
      </w:r>
      <w:proofErr w:type="spellEnd"/>
      <w:r w:rsidR="000673D7">
        <w:rPr>
          <w:sz w:val="29"/>
        </w:rPr>
        <w:t xml:space="preserve"> mortality like on the basis on regions, gender, age. </w:t>
      </w:r>
    </w:p>
    <w:p w14:paraId="4B3A16E7" w14:textId="2CF08BDC" w:rsidR="007D287E" w:rsidRDefault="00FE19C0" w:rsidP="00FE19C0">
      <w:pPr>
        <w:spacing w:after="289" w:line="228" w:lineRule="auto"/>
      </w:pPr>
      <w:r>
        <w:rPr>
          <w:sz w:val="29"/>
        </w:rPr>
        <w:t xml:space="preserve">2. </w:t>
      </w:r>
      <w:r w:rsidR="000673D7">
        <w:rPr>
          <w:sz w:val="29"/>
        </w:rPr>
        <w:t xml:space="preserve">Plan the process and run diagnostic test to ensure model meets objectives </w:t>
      </w:r>
    </w:p>
    <w:p w14:paraId="0E8D8B0A" w14:textId="18AD5488" w:rsidR="007D287E" w:rsidRDefault="00FE19C0" w:rsidP="00FE19C0">
      <w:pPr>
        <w:spacing w:after="289" w:line="228" w:lineRule="auto"/>
      </w:pPr>
      <w:r>
        <w:rPr>
          <w:sz w:val="29"/>
        </w:rPr>
        <w:t xml:space="preserve">3. </w:t>
      </w:r>
      <w:r w:rsidR="000673D7">
        <w:rPr>
          <w:sz w:val="29"/>
        </w:rPr>
        <w:t xml:space="preserve">Collect and </w:t>
      </w:r>
      <w:proofErr w:type="spellStart"/>
      <w:r w:rsidR="000673D7">
        <w:rPr>
          <w:sz w:val="29"/>
        </w:rPr>
        <w:t>analyse</w:t>
      </w:r>
      <w:proofErr w:type="spellEnd"/>
      <w:r w:rsidR="000673D7">
        <w:rPr>
          <w:sz w:val="29"/>
        </w:rPr>
        <w:t xml:space="preserve"> the necessary data for the model. We can collect data from death rates, GBD, pa</w:t>
      </w:r>
      <w:r w:rsidR="000673D7">
        <w:rPr>
          <w:sz w:val="29"/>
        </w:rPr>
        <w:t xml:space="preserve">st mortality rates data </w:t>
      </w:r>
    </w:p>
    <w:p w14:paraId="671BC06B" w14:textId="76ECABF0" w:rsidR="007D287E" w:rsidRDefault="00FE19C0" w:rsidP="00FE19C0">
      <w:pPr>
        <w:spacing w:after="0" w:line="228" w:lineRule="auto"/>
      </w:pPr>
      <w:r>
        <w:rPr>
          <w:sz w:val="29"/>
        </w:rPr>
        <w:t xml:space="preserve">4. </w:t>
      </w:r>
      <w:r w:rsidR="000673D7">
        <w:rPr>
          <w:sz w:val="29"/>
        </w:rPr>
        <w:t xml:space="preserve">Define the parameters for the model and consider appropriate parameter values.  </w:t>
      </w:r>
    </w:p>
    <w:p w14:paraId="2EB1B525" w14:textId="77777777" w:rsidR="007D287E" w:rsidRDefault="000673D7">
      <w:pPr>
        <w:spacing w:after="289" w:line="228" w:lineRule="auto"/>
        <w:ind w:left="840" w:firstLine="0"/>
      </w:pPr>
      <w:r>
        <w:rPr>
          <w:sz w:val="29"/>
        </w:rPr>
        <w:t xml:space="preserve">We can consider death </w:t>
      </w:r>
      <w:proofErr w:type="spellStart"/>
      <w:proofErr w:type="gramStart"/>
      <w:r>
        <w:rPr>
          <w:sz w:val="29"/>
        </w:rPr>
        <w:t>rates,age</w:t>
      </w:r>
      <w:proofErr w:type="spellEnd"/>
      <w:proofErr w:type="gramEnd"/>
      <w:r>
        <w:rPr>
          <w:sz w:val="29"/>
        </w:rPr>
        <w:t xml:space="preserve"> ,gender  for past 20 years </w:t>
      </w:r>
    </w:p>
    <w:p w14:paraId="727F11F9" w14:textId="14E8FDAA" w:rsidR="007D287E" w:rsidRDefault="00FE19C0" w:rsidP="00FE19C0">
      <w:pPr>
        <w:spacing w:after="289" w:line="228" w:lineRule="auto"/>
      </w:pPr>
      <w:r>
        <w:rPr>
          <w:sz w:val="29"/>
        </w:rPr>
        <w:t xml:space="preserve">5. </w:t>
      </w:r>
      <w:r w:rsidR="000673D7">
        <w:rPr>
          <w:sz w:val="29"/>
        </w:rPr>
        <w:t>Define the model firstly by capturing the essence of the real-world system. Refining the l</w:t>
      </w:r>
      <w:r w:rsidR="000673D7">
        <w:rPr>
          <w:sz w:val="29"/>
        </w:rPr>
        <w:t xml:space="preserve">evel of detail in the model can come at a later stage. For this model, we can consider probability of surviving past a particular year of </w:t>
      </w:r>
      <w:proofErr w:type="gramStart"/>
      <w:r w:rsidR="000673D7">
        <w:rPr>
          <w:sz w:val="29"/>
        </w:rPr>
        <w:t>age ,remaining</w:t>
      </w:r>
      <w:proofErr w:type="gramEnd"/>
      <w:r w:rsidR="000673D7">
        <w:rPr>
          <w:sz w:val="29"/>
        </w:rPr>
        <w:t xml:space="preserve"> life expectancy for people at different ages ,proportion of the original birth cohort still living </w:t>
      </w:r>
    </w:p>
    <w:p w14:paraId="0FE16CE1" w14:textId="50DECBAB" w:rsidR="007D287E" w:rsidRDefault="00FE19C0" w:rsidP="00FE19C0">
      <w:pPr>
        <w:spacing w:after="289" w:line="228" w:lineRule="auto"/>
      </w:pPr>
      <w:r>
        <w:rPr>
          <w:sz w:val="29"/>
        </w:rPr>
        <w:t xml:space="preserve">6. </w:t>
      </w:r>
      <w:r w:rsidR="000673D7">
        <w:rPr>
          <w:sz w:val="29"/>
        </w:rPr>
        <w:t>Inv</w:t>
      </w:r>
      <w:r w:rsidR="000673D7">
        <w:rPr>
          <w:sz w:val="29"/>
        </w:rPr>
        <w:t xml:space="preserve">olve people with expert knowledge of the real-world system you are trying to imitate so as to get feedback on the validity of the conceptual model. Take help from national census office or government department  </w:t>
      </w:r>
    </w:p>
    <w:p w14:paraId="561AAB1C" w14:textId="183F036B" w:rsidR="007D287E" w:rsidRDefault="00FE19C0" w:rsidP="00FE19C0">
      <w:pPr>
        <w:spacing w:after="633" w:line="228" w:lineRule="auto"/>
      </w:pPr>
      <w:r>
        <w:rPr>
          <w:sz w:val="29"/>
        </w:rPr>
        <w:t xml:space="preserve">7. </w:t>
      </w:r>
      <w:r w:rsidR="000673D7">
        <w:rPr>
          <w:sz w:val="29"/>
        </w:rPr>
        <w:t>Decide on whether a simulation package or a</w:t>
      </w:r>
      <w:r w:rsidR="000673D7">
        <w:rPr>
          <w:sz w:val="29"/>
        </w:rPr>
        <w:t xml:space="preserve"> general-purpose language is appropriate for the implementation of the model.  </w:t>
      </w:r>
    </w:p>
    <w:p w14:paraId="582333ED" w14:textId="6D30B2AB" w:rsidR="007D287E" w:rsidRDefault="00FE19C0" w:rsidP="00FE19C0">
      <w:pPr>
        <w:spacing w:after="289" w:line="228" w:lineRule="auto"/>
      </w:pPr>
      <w:r>
        <w:rPr>
          <w:sz w:val="29"/>
        </w:rPr>
        <w:t xml:space="preserve">8. </w:t>
      </w:r>
      <w:r w:rsidR="000673D7">
        <w:rPr>
          <w:sz w:val="29"/>
        </w:rPr>
        <w:t xml:space="preserve">Write the computer program for the model.  </w:t>
      </w:r>
    </w:p>
    <w:p w14:paraId="598BF45F" w14:textId="2234F945" w:rsidR="007D287E" w:rsidRDefault="00FE19C0" w:rsidP="00FE19C0">
      <w:pPr>
        <w:spacing w:after="289" w:line="228" w:lineRule="auto"/>
      </w:pPr>
      <w:r>
        <w:rPr>
          <w:sz w:val="29"/>
        </w:rPr>
        <w:t xml:space="preserve">9. </w:t>
      </w:r>
      <w:r w:rsidR="000673D7">
        <w:rPr>
          <w:sz w:val="29"/>
        </w:rPr>
        <w:t xml:space="preserve">Debug the program to make sure it performs the intended operations defined in the initial modelling process. </w:t>
      </w:r>
    </w:p>
    <w:p w14:paraId="692AC237" w14:textId="739DA0C2" w:rsidR="007D287E" w:rsidRDefault="00FE19C0" w:rsidP="00FE19C0">
      <w:pPr>
        <w:spacing w:after="289" w:line="228" w:lineRule="auto"/>
      </w:pPr>
      <w:r>
        <w:rPr>
          <w:sz w:val="29"/>
        </w:rPr>
        <w:t xml:space="preserve">10. </w:t>
      </w:r>
      <w:r w:rsidR="000673D7">
        <w:rPr>
          <w:sz w:val="29"/>
        </w:rPr>
        <w:t xml:space="preserve">Test the reasonableness of the output from the model. We could check that it is a good fit to the actual mortality experience of the country over </w:t>
      </w:r>
      <w:r w:rsidR="000673D7">
        <w:rPr>
          <w:sz w:val="29"/>
        </w:rPr>
        <w:t xml:space="preserve">subsets of the last 50 years. </w:t>
      </w:r>
    </w:p>
    <w:p w14:paraId="2869B2CA" w14:textId="08980E2C" w:rsidR="007D287E" w:rsidRDefault="00FE19C0" w:rsidP="00FE19C0">
      <w:pPr>
        <w:spacing w:after="289" w:line="228" w:lineRule="auto"/>
      </w:pPr>
      <w:r>
        <w:rPr>
          <w:sz w:val="29"/>
        </w:rPr>
        <w:t xml:space="preserve">11. </w:t>
      </w:r>
      <w:r w:rsidR="000673D7">
        <w:rPr>
          <w:sz w:val="29"/>
        </w:rPr>
        <w:t xml:space="preserve">Review and carefully consider the appropriateness of the model in the light of small changes in input parameters. </w:t>
      </w:r>
    </w:p>
    <w:p w14:paraId="79FCBE0E" w14:textId="6A452F4A" w:rsidR="007D287E" w:rsidRDefault="00FE19C0" w:rsidP="00FE19C0">
      <w:pPr>
        <w:spacing w:after="289" w:line="228" w:lineRule="auto"/>
      </w:pPr>
      <w:r>
        <w:rPr>
          <w:sz w:val="29"/>
        </w:rPr>
        <w:t xml:space="preserve">12. </w:t>
      </w:r>
      <w:proofErr w:type="spellStart"/>
      <w:r w:rsidR="000673D7">
        <w:rPr>
          <w:sz w:val="29"/>
        </w:rPr>
        <w:t>Analyse</w:t>
      </w:r>
      <w:proofErr w:type="spellEnd"/>
      <w:r w:rsidR="000673D7">
        <w:rPr>
          <w:sz w:val="29"/>
        </w:rPr>
        <w:t xml:space="preserve"> the output from the model. </w:t>
      </w:r>
    </w:p>
    <w:p w14:paraId="701414A5" w14:textId="45D7E710" w:rsidR="007D287E" w:rsidRDefault="00FE19C0" w:rsidP="00FE19C0">
      <w:pPr>
        <w:spacing w:after="289" w:line="228" w:lineRule="auto"/>
      </w:pPr>
      <w:r>
        <w:rPr>
          <w:sz w:val="29"/>
        </w:rPr>
        <w:t xml:space="preserve">13. </w:t>
      </w:r>
      <w:r w:rsidR="000673D7">
        <w:rPr>
          <w:sz w:val="29"/>
        </w:rPr>
        <w:t>Ensure that any relevant professional guidance has been complied with. Thi</w:t>
      </w:r>
      <w:r w:rsidR="000673D7">
        <w:rPr>
          <w:sz w:val="29"/>
        </w:rPr>
        <w:t xml:space="preserve">s may include standards on data, modelling and reporting. </w:t>
      </w:r>
      <w:r w:rsidR="000673D7">
        <w:rPr>
          <w:sz w:val="24"/>
        </w:rPr>
        <w:t xml:space="preserve"> </w:t>
      </w:r>
    </w:p>
    <w:p w14:paraId="646A7DCA" w14:textId="77777777" w:rsidR="00FE19C0" w:rsidRDefault="00FE19C0" w:rsidP="00FE19C0">
      <w:pPr>
        <w:spacing w:after="1186" w:line="228" w:lineRule="auto"/>
      </w:pPr>
      <w:r>
        <w:rPr>
          <w:sz w:val="29"/>
        </w:rPr>
        <w:lastRenderedPageBreak/>
        <w:t xml:space="preserve">14. </w:t>
      </w:r>
      <w:r w:rsidR="000673D7">
        <w:rPr>
          <w:sz w:val="29"/>
        </w:rPr>
        <w:t xml:space="preserve">Document the results of the model and communicate these to the government. </w:t>
      </w:r>
    </w:p>
    <w:p w14:paraId="7BF3E3CE" w14:textId="7D06D74F" w:rsidR="007D287E" w:rsidRDefault="00FE19C0" w:rsidP="00FE19C0">
      <w:pPr>
        <w:spacing w:after="1186" w:line="228" w:lineRule="auto"/>
      </w:pPr>
      <w:r>
        <w:t>Q4.</w:t>
      </w:r>
      <w:r w:rsidR="000673D7">
        <w:t xml:space="preserve"> </w:t>
      </w:r>
    </w:p>
    <w:p w14:paraId="56774F5E" w14:textId="2AE65481" w:rsidR="007D287E" w:rsidRDefault="00FE19C0" w:rsidP="00FE19C0">
      <w:pPr>
        <w:spacing w:after="52"/>
        <w:ind w:left="0" w:firstLine="0"/>
      </w:pPr>
      <w:r>
        <w:t xml:space="preserve">1. </w:t>
      </w:r>
      <w:r w:rsidR="000673D7">
        <w:t xml:space="preserve">Instructions on how to run the model </w:t>
      </w:r>
    </w:p>
    <w:p w14:paraId="3A2CBAF7" w14:textId="02256A1C" w:rsidR="007D287E" w:rsidRDefault="00FE19C0">
      <w:pPr>
        <w:spacing w:after="52"/>
      </w:pPr>
      <w:r>
        <w:t xml:space="preserve">2. </w:t>
      </w:r>
      <w:r w:rsidR="000673D7">
        <w:t>Diagnostic tests perfo</w:t>
      </w:r>
      <w:r w:rsidR="000673D7">
        <w:t xml:space="preserve">rmed to validate the output of the model. </w:t>
      </w:r>
    </w:p>
    <w:p w14:paraId="610D6C32" w14:textId="41F78FB3" w:rsidR="007D287E" w:rsidRDefault="00FE19C0">
      <w:pPr>
        <w:spacing w:after="52"/>
      </w:pPr>
      <w:r>
        <w:t xml:space="preserve">3. </w:t>
      </w:r>
      <w:r w:rsidR="000673D7">
        <w:t xml:space="preserve">Definition of input data. </w:t>
      </w:r>
    </w:p>
    <w:p w14:paraId="5AFCAB87" w14:textId="4E86BCCB" w:rsidR="007D287E" w:rsidRDefault="00FE19C0">
      <w:pPr>
        <w:spacing w:after="52"/>
      </w:pPr>
      <w:r>
        <w:t xml:space="preserve">4. </w:t>
      </w:r>
      <w:r w:rsidR="000673D7">
        <w:t xml:space="preserve">Any limitations of the model identified  </w:t>
      </w:r>
    </w:p>
    <w:p w14:paraId="2A4D536E" w14:textId="58CE8BA7" w:rsidR="007D287E" w:rsidRDefault="00FE19C0">
      <w:r>
        <w:t xml:space="preserve">5. </w:t>
      </w:r>
      <w:r w:rsidR="000673D7">
        <w:t>Basis on which the form of the model chosen (</w:t>
      </w:r>
      <w:proofErr w:type="gramStart"/>
      <w:r w:rsidR="000673D7">
        <w:t>e.g.</w:t>
      </w:r>
      <w:proofErr w:type="gramEnd"/>
      <w:r w:rsidR="000673D7">
        <w:t xml:space="preserve"> deterministic or stochastic)  </w:t>
      </w:r>
    </w:p>
    <w:p w14:paraId="73866053" w14:textId="327CF040" w:rsidR="007D287E" w:rsidRDefault="00FE19C0" w:rsidP="00FE19C0">
      <w:pPr>
        <w:ind w:left="0" w:firstLine="0"/>
      </w:pPr>
      <w:r>
        <w:rPr>
          <w:noProof/>
          <w:sz w:val="28"/>
          <w:szCs w:val="28"/>
        </w:rPr>
        <w:t>6.</w:t>
      </w:r>
      <w:r w:rsidR="000673D7">
        <w:t>References to any research papers or discussions with appropri</w:t>
      </w:r>
      <w:r w:rsidR="000673D7">
        <w:t xml:space="preserve">ate experts.  </w:t>
      </w:r>
    </w:p>
    <w:p w14:paraId="052A474B" w14:textId="2674E84C" w:rsidR="007D287E" w:rsidRDefault="00FE19C0">
      <w:pPr>
        <w:spacing w:after="52"/>
      </w:pPr>
      <w:r>
        <w:t xml:space="preserve">7. </w:t>
      </w:r>
      <w:r w:rsidR="000673D7">
        <w:t xml:space="preserve">Summary of model results. </w:t>
      </w:r>
    </w:p>
    <w:p w14:paraId="41FDB487" w14:textId="083BA082" w:rsidR="007D287E" w:rsidRDefault="00FE19C0">
      <w:pPr>
        <w:spacing w:after="52"/>
      </w:pPr>
      <w:r>
        <w:t xml:space="preserve">8. </w:t>
      </w:r>
      <w:r w:rsidR="000673D7">
        <w:t xml:space="preserve">Purpose or objectives of the model. </w:t>
      </w:r>
    </w:p>
    <w:p w14:paraId="3D03864B" w14:textId="5F295962" w:rsidR="007D287E" w:rsidRDefault="00FE19C0">
      <w:pPr>
        <w:spacing w:after="52"/>
      </w:pPr>
      <w:r>
        <w:t xml:space="preserve">9. </w:t>
      </w:r>
      <w:r w:rsidR="000673D7">
        <w:t xml:space="preserve">Assumptions underlying the model. </w:t>
      </w:r>
    </w:p>
    <w:p w14:paraId="4B43D0A0" w14:textId="050E0528" w:rsidR="007D287E" w:rsidRDefault="00FE19C0">
      <w:pPr>
        <w:spacing w:after="350"/>
      </w:pPr>
      <w:r>
        <w:t xml:space="preserve">10. </w:t>
      </w:r>
      <w:r w:rsidR="000673D7">
        <w:t xml:space="preserve">How the model might be adapted or extended. </w:t>
      </w:r>
    </w:p>
    <w:p w14:paraId="684DD1F6" w14:textId="44DF8AEC" w:rsidR="007D287E" w:rsidRDefault="00FE19C0" w:rsidP="00FE19C0">
      <w:pPr>
        <w:ind w:right="188"/>
      </w:pPr>
      <w:r>
        <w:t>Q</w:t>
      </w:r>
      <w:r w:rsidR="000673D7">
        <w:t xml:space="preserve">5. </w:t>
      </w:r>
    </w:p>
    <w:p w14:paraId="0C7CBF2F" w14:textId="29664158" w:rsidR="007D287E" w:rsidRDefault="007D287E">
      <w:pPr>
        <w:spacing w:after="3" w:line="259" w:lineRule="auto"/>
        <w:ind w:left="-5"/>
      </w:pPr>
    </w:p>
    <w:p w14:paraId="28BF285F" w14:textId="65DBAD08" w:rsidR="007D287E" w:rsidRDefault="000673D7">
      <w:pPr>
        <w:spacing w:after="52"/>
      </w:pPr>
      <w:r>
        <w:t xml:space="preserve">Advantages: </w:t>
      </w:r>
    </w:p>
    <w:p w14:paraId="487C8420" w14:textId="77777777" w:rsidR="007D287E" w:rsidRDefault="000673D7">
      <w:pPr>
        <w:numPr>
          <w:ilvl w:val="0"/>
          <w:numId w:val="4"/>
        </w:numPr>
        <w:spacing w:after="52"/>
        <w:ind w:hanging="262"/>
      </w:pPr>
      <w:r>
        <w:t xml:space="preserve">The model is easy and cheap to implement. </w:t>
      </w:r>
    </w:p>
    <w:p w14:paraId="6BE5A1A1" w14:textId="77777777" w:rsidR="007D287E" w:rsidRDefault="000673D7">
      <w:pPr>
        <w:numPr>
          <w:ilvl w:val="0"/>
          <w:numId w:val="4"/>
        </w:numPr>
        <w:ind w:hanging="262"/>
      </w:pPr>
      <w:r>
        <w:t xml:space="preserve">The model is very flexible towards different possible scenarios or can take into account future changes in the population </w:t>
      </w:r>
    </w:p>
    <w:p w14:paraId="63768DCE" w14:textId="77777777" w:rsidR="007D287E" w:rsidRDefault="000673D7">
      <w:pPr>
        <w:numPr>
          <w:ilvl w:val="0"/>
          <w:numId w:val="4"/>
        </w:numPr>
        <w:spacing w:after="52"/>
        <w:ind w:hanging="262"/>
      </w:pPr>
      <w:r>
        <w:t xml:space="preserve">The model is simple to understand and to communicate. </w:t>
      </w:r>
    </w:p>
    <w:p w14:paraId="562AFC77" w14:textId="77777777" w:rsidR="007D287E" w:rsidRDefault="000673D7">
      <w:pPr>
        <w:numPr>
          <w:ilvl w:val="0"/>
          <w:numId w:val="4"/>
        </w:numPr>
        <w:ind w:hanging="262"/>
      </w:pPr>
      <w:r>
        <w:t>The model takes account of one major source of variation in consumption rates,</w:t>
      </w:r>
      <w:r>
        <w:t xml:space="preserve"> specifically age. </w:t>
      </w:r>
      <w:r>
        <w:rPr>
          <w:noProof/>
        </w:rPr>
        <w:drawing>
          <wp:inline distT="0" distB="0" distL="0" distR="0" wp14:anchorId="601F8F82" wp14:editId="35D169A2">
            <wp:extent cx="206640" cy="185975"/>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6"/>
                    <a:stretch>
                      <a:fillRect/>
                    </a:stretch>
                  </pic:blipFill>
                  <pic:spPr>
                    <a:xfrm>
                      <a:off x="0" y="0"/>
                      <a:ext cx="206640" cy="185975"/>
                    </a:xfrm>
                    <a:prstGeom prst="rect">
                      <a:avLst/>
                    </a:prstGeom>
                  </pic:spPr>
                </pic:pic>
              </a:graphicData>
            </a:graphic>
          </wp:inline>
        </w:drawing>
      </w:r>
      <w:r>
        <w:t xml:space="preserve">Disadvantages </w:t>
      </w:r>
    </w:p>
    <w:p w14:paraId="4A2438E5" w14:textId="77777777" w:rsidR="007D287E" w:rsidRDefault="000673D7">
      <w:pPr>
        <w:numPr>
          <w:ilvl w:val="0"/>
          <w:numId w:val="4"/>
        </w:numPr>
        <w:ind w:hanging="262"/>
      </w:pPr>
      <w:r>
        <w:t xml:space="preserve">This model may be suitable in the short run but the parameter being age may not be suitable in the long run </w:t>
      </w:r>
    </w:p>
    <w:p w14:paraId="6AA796F6" w14:textId="77777777" w:rsidR="007D287E" w:rsidRDefault="000673D7">
      <w:pPr>
        <w:numPr>
          <w:ilvl w:val="0"/>
          <w:numId w:val="4"/>
        </w:numPr>
        <w:ind w:hanging="262"/>
      </w:pPr>
      <w:r>
        <w:t>Extrapolation of past age-specific consumption rates may be complex or difficult and can be done in different wa</w:t>
      </w:r>
      <w:r>
        <w:t xml:space="preserve">ys. </w:t>
      </w:r>
    </w:p>
    <w:p w14:paraId="3A57392E" w14:textId="77777777" w:rsidR="007D287E" w:rsidRDefault="000673D7">
      <w:pPr>
        <w:numPr>
          <w:ilvl w:val="0"/>
          <w:numId w:val="4"/>
        </w:numPr>
        <w:spacing w:after="52"/>
        <w:ind w:hanging="262"/>
      </w:pPr>
      <w:r>
        <w:t xml:space="preserve">Consumption of chocolate may be affected by the state of the economy. </w:t>
      </w:r>
    </w:p>
    <w:p w14:paraId="3F395D12" w14:textId="77777777" w:rsidR="007D287E" w:rsidRDefault="000673D7">
      <w:pPr>
        <w:numPr>
          <w:ilvl w:val="0"/>
          <w:numId w:val="4"/>
        </w:numPr>
        <w:ind w:hanging="262"/>
      </w:pPr>
      <w:r>
        <w:lastRenderedPageBreak/>
        <w:t xml:space="preserve">Unforeseen events such as competitors launching new products, or the nation becoming increasingly health-aware, may affect future consumption. </w:t>
      </w:r>
    </w:p>
    <w:p w14:paraId="16B460B2" w14:textId="77777777" w:rsidR="007D287E" w:rsidRDefault="000673D7">
      <w:pPr>
        <w:numPr>
          <w:ilvl w:val="0"/>
          <w:numId w:val="4"/>
        </w:numPr>
        <w:spacing w:after="52"/>
        <w:ind w:hanging="262"/>
      </w:pPr>
      <w:r>
        <w:t>It will be sensitive to price change</w:t>
      </w:r>
      <w:r>
        <w:t xml:space="preserve">s in the future </w:t>
      </w:r>
    </w:p>
    <w:p w14:paraId="20EE4862" w14:textId="77777777" w:rsidR="007D287E" w:rsidRDefault="000673D7">
      <w:pPr>
        <w:spacing w:after="0" w:line="259" w:lineRule="auto"/>
        <w:ind w:left="0" w:firstLine="0"/>
      </w:pPr>
      <w:r>
        <w:rPr>
          <w:color w:val="ED220B"/>
        </w:rPr>
        <w:t xml:space="preserve">      </w:t>
      </w:r>
    </w:p>
    <w:p w14:paraId="705BA886" w14:textId="12AE804B" w:rsidR="00FE19C0" w:rsidRDefault="00FE19C0" w:rsidP="00FE19C0">
      <w:r>
        <w:t>Q</w:t>
      </w:r>
      <w:r w:rsidR="000673D7">
        <w:t>6</w:t>
      </w:r>
      <w:r>
        <w:t>.</w:t>
      </w:r>
    </w:p>
    <w:p w14:paraId="075CFD1E" w14:textId="3789F03C" w:rsidR="007D287E" w:rsidRDefault="000673D7">
      <w:pPr>
        <w:spacing w:after="350"/>
      </w:pPr>
      <w:r>
        <w:t xml:space="preserve"> </w:t>
      </w:r>
    </w:p>
    <w:p w14:paraId="156712AF" w14:textId="7E85D47F" w:rsidR="007D287E" w:rsidRDefault="000673D7">
      <w:pPr>
        <w:spacing w:after="52"/>
      </w:pPr>
      <w:r>
        <w:t xml:space="preserve">The results may differ: </w:t>
      </w:r>
    </w:p>
    <w:p w14:paraId="2E44928D" w14:textId="005EA3D9" w:rsidR="007D287E" w:rsidRDefault="00FE19C0">
      <w:r>
        <w:rPr>
          <w:noProof/>
          <w:sz w:val="22"/>
        </w:rPr>
        <w:t xml:space="preserve">1. </w:t>
      </w:r>
      <w:r w:rsidR="000673D7">
        <w:t xml:space="preserve">Maybe the assumption that the parameter would not alter the result was wrong and the parameter did affect the result a lot </w:t>
      </w:r>
    </w:p>
    <w:p w14:paraId="17B6EFEF" w14:textId="7B71D143" w:rsidR="007D287E" w:rsidRDefault="00FE19C0">
      <w:r>
        <w:t xml:space="preserve">2. </w:t>
      </w:r>
      <w:r w:rsidR="000673D7">
        <w:t xml:space="preserve">The second trainee may not have been a completely aware of maybe some minute change which the original trainee had in mind or might </w:t>
      </w:r>
      <w:r w:rsidR="000673D7">
        <w:t xml:space="preserve">not have followed the procedure correct or may have used different assumptions </w:t>
      </w:r>
    </w:p>
    <w:p w14:paraId="601F6CF4" w14:textId="76D16E82" w:rsidR="007D287E" w:rsidRDefault="00FE19C0">
      <w:pPr>
        <w:spacing w:after="1441"/>
        <w:ind w:right="403"/>
      </w:pPr>
      <w:r>
        <w:rPr>
          <w:noProof/>
          <w:sz w:val="22"/>
        </w:rPr>
        <w:t xml:space="preserve">3. </w:t>
      </w:r>
      <w:r w:rsidR="000673D7">
        <w:t xml:space="preserve">There may have been some new data between this time that second training was not aware </w:t>
      </w:r>
      <w:proofErr w:type="gramStart"/>
      <w:r w:rsidR="000673D7">
        <w:t>of(</w:t>
      </w:r>
      <w:proofErr w:type="gramEnd"/>
      <w:r w:rsidR="000673D7">
        <w:t xml:space="preserve">so he ran the model on truncated data) The 4. </w:t>
      </w:r>
      <w:r w:rsidR="000673D7">
        <w:t>difference between the two runs may not ha</w:t>
      </w:r>
      <w:r w:rsidR="000673D7">
        <w:t xml:space="preserve">ve only been the parameter </w:t>
      </w:r>
      <w:proofErr w:type="gramStart"/>
      <w:r w:rsidR="000673D7">
        <w:t>change,  the</w:t>
      </w:r>
      <w:proofErr w:type="gramEnd"/>
      <w:r w:rsidR="000673D7">
        <w:t xml:space="preserve"> second run may have had fewer simulations. </w:t>
      </w:r>
    </w:p>
    <w:p w14:paraId="7D43DB3F" w14:textId="4361143E" w:rsidR="007D287E" w:rsidRDefault="000673D7" w:rsidP="000673D7">
      <w:r>
        <w:t>Q</w:t>
      </w:r>
      <w:r>
        <w:t xml:space="preserve">7. </w:t>
      </w:r>
    </w:p>
    <w:p w14:paraId="2F3F0B7B" w14:textId="42A843F1" w:rsidR="007D287E" w:rsidRDefault="007D287E">
      <w:pPr>
        <w:spacing w:after="3" w:line="259" w:lineRule="auto"/>
        <w:ind w:left="-5"/>
      </w:pPr>
    </w:p>
    <w:p w14:paraId="20A83072" w14:textId="1AA2F4F5" w:rsidR="007D287E" w:rsidRDefault="000673D7">
      <w:pPr>
        <w:spacing w:after="249" w:line="263" w:lineRule="auto"/>
        <w:ind w:left="475" w:hanging="490"/>
      </w:pPr>
      <w:r>
        <w:rPr>
          <w:noProof/>
        </w:rPr>
        <w:t>1.</w:t>
      </w:r>
      <w:r>
        <w:rPr>
          <w:rFonts w:ascii="Times New Roman" w:eastAsia="Times New Roman" w:hAnsi="Times New Roman" w:cs="Times New Roman"/>
          <w:sz w:val="29"/>
        </w:rPr>
        <w:t xml:space="preserve"> The population of the village may not remain </w:t>
      </w:r>
      <w:proofErr w:type="gramStart"/>
      <w:r>
        <w:rPr>
          <w:rFonts w:ascii="Times New Roman" w:eastAsia="Times New Roman" w:hAnsi="Times New Roman" w:cs="Times New Roman"/>
          <w:sz w:val="29"/>
        </w:rPr>
        <w:t>consistent ,with</w:t>
      </w:r>
      <w:proofErr w:type="gramEnd"/>
      <w:r>
        <w:rPr>
          <w:rFonts w:ascii="Times New Roman" w:eastAsia="Times New Roman" w:hAnsi="Times New Roman" w:cs="Times New Roman"/>
          <w:sz w:val="29"/>
        </w:rPr>
        <w:t xml:space="preserve"> the development of a new town many people from nearby rural areas may come </w:t>
      </w:r>
      <w:proofErr w:type="spellStart"/>
      <w:r>
        <w:rPr>
          <w:rFonts w:ascii="Times New Roman" w:eastAsia="Times New Roman" w:hAnsi="Times New Roman" w:cs="Times New Roman"/>
          <w:sz w:val="29"/>
        </w:rPr>
        <w:t>here.The</w:t>
      </w:r>
      <w:proofErr w:type="spellEnd"/>
      <w:r>
        <w:rPr>
          <w:rFonts w:ascii="Times New Roman" w:eastAsia="Times New Roman" w:hAnsi="Times New Roman" w:cs="Times New Roman"/>
          <w:sz w:val="29"/>
        </w:rPr>
        <w:t xml:space="preserve"> migration factor hasn’t been considered</w:t>
      </w:r>
    </w:p>
    <w:p w14:paraId="6F57592E" w14:textId="1995E73F" w:rsidR="007D287E" w:rsidRDefault="000673D7">
      <w:pPr>
        <w:spacing w:after="249" w:line="263" w:lineRule="auto"/>
        <w:ind w:left="475" w:hanging="490"/>
      </w:pPr>
      <w:r>
        <w:rPr>
          <w:noProof/>
        </w:rPr>
        <w:t>2.</w:t>
      </w:r>
      <w:r>
        <w:rPr>
          <w:rFonts w:ascii="Times New Roman" w:eastAsia="Times New Roman" w:hAnsi="Times New Roman" w:cs="Times New Roman"/>
          <w:sz w:val="29"/>
        </w:rPr>
        <w:t xml:space="preserve"> The fertility and mortality rates vary from area to </w:t>
      </w:r>
      <w:proofErr w:type="gramStart"/>
      <w:r>
        <w:rPr>
          <w:rFonts w:ascii="Times New Roman" w:eastAsia="Times New Roman" w:hAnsi="Times New Roman" w:cs="Times New Roman"/>
          <w:sz w:val="29"/>
        </w:rPr>
        <w:t>area ,in</w:t>
      </w:r>
      <w:proofErr w:type="gramEnd"/>
      <w:r>
        <w:rPr>
          <w:rFonts w:ascii="Times New Roman" w:eastAsia="Times New Roman" w:hAnsi="Times New Roman" w:cs="Times New Roman"/>
          <w:sz w:val="29"/>
        </w:rPr>
        <w:t xml:space="preserve"> a deve</w:t>
      </w:r>
      <w:r>
        <w:rPr>
          <w:rFonts w:ascii="Times New Roman" w:eastAsia="Times New Roman" w:hAnsi="Times New Roman" w:cs="Times New Roman"/>
          <w:sz w:val="29"/>
        </w:rPr>
        <w:t>loped country the rates may be low but may be high in under developed countries with lack of basic facilities</w:t>
      </w:r>
    </w:p>
    <w:p w14:paraId="05053CC4" w14:textId="0DAE153D" w:rsidR="007D287E" w:rsidRDefault="000673D7">
      <w:pPr>
        <w:spacing w:after="249" w:line="263" w:lineRule="auto"/>
        <w:ind w:left="475" w:hanging="490"/>
      </w:pPr>
      <w:r>
        <w:rPr>
          <w:noProof/>
        </w:rPr>
        <w:t>3.</w:t>
      </w:r>
      <w:r>
        <w:rPr>
          <w:rFonts w:ascii="Times New Roman" w:eastAsia="Times New Roman" w:hAnsi="Times New Roman" w:cs="Times New Roman"/>
          <w:sz w:val="29"/>
        </w:rPr>
        <w:t xml:space="preserve"> The model may not be appropriate in the long term because it doesn’t take into account the increasing/decreasing population which will depend on</w:t>
      </w:r>
      <w:r>
        <w:rPr>
          <w:rFonts w:ascii="Times New Roman" w:eastAsia="Times New Roman" w:hAnsi="Times New Roman" w:cs="Times New Roman"/>
          <w:sz w:val="29"/>
        </w:rPr>
        <w:t xml:space="preserve"> the employment opportunities there, and also willingness of parents to send their children to schools should also be taken into considerations by conducting direct surveys</w:t>
      </w:r>
    </w:p>
    <w:p w14:paraId="34F8D2D7" w14:textId="26E69761" w:rsidR="007D287E" w:rsidRDefault="000673D7">
      <w:pPr>
        <w:spacing w:after="249" w:line="263" w:lineRule="auto"/>
        <w:ind w:left="475" w:hanging="490"/>
      </w:pPr>
      <w:r>
        <w:rPr>
          <w:noProof/>
        </w:rPr>
        <w:lastRenderedPageBreak/>
        <w:t>4.</w:t>
      </w:r>
      <w:r>
        <w:rPr>
          <w:rFonts w:ascii="Times New Roman" w:eastAsia="Times New Roman" w:hAnsi="Times New Roman" w:cs="Times New Roman"/>
          <w:sz w:val="29"/>
        </w:rPr>
        <w:t xml:space="preserve"> There could be sudden changes to government education policy that may require </w:t>
      </w:r>
      <w:proofErr w:type="gramStart"/>
      <w:r>
        <w:rPr>
          <w:rFonts w:ascii="Times New Roman" w:eastAsia="Times New Roman" w:hAnsi="Times New Roman" w:cs="Times New Roman"/>
          <w:sz w:val="29"/>
        </w:rPr>
        <w:t>mor</w:t>
      </w:r>
      <w:r>
        <w:rPr>
          <w:rFonts w:ascii="Times New Roman" w:eastAsia="Times New Roman" w:hAnsi="Times New Roman" w:cs="Times New Roman"/>
          <w:sz w:val="29"/>
        </w:rPr>
        <w:t>e</w:t>
      </w:r>
      <w:proofErr w:type="gramEnd"/>
      <w:r>
        <w:rPr>
          <w:rFonts w:ascii="Times New Roman" w:eastAsia="Times New Roman" w:hAnsi="Times New Roman" w:cs="Times New Roman"/>
          <w:sz w:val="29"/>
        </w:rPr>
        <w:t xml:space="preserve"> number of schools or if children may not go to schools if due to lockdowns or some sudden events parents prefer their kids doing odd jobs than studying (from low income groups)</w:t>
      </w:r>
    </w:p>
    <w:p w14:paraId="48BD5F51" w14:textId="75801F71" w:rsidR="007D287E" w:rsidRDefault="000673D7">
      <w:pPr>
        <w:spacing w:after="1543" w:line="263" w:lineRule="auto"/>
        <w:ind w:left="-15" w:firstLine="0"/>
      </w:pPr>
      <w:r>
        <w:rPr>
          <w:noProof/>
        </w:rPr>
        <w:t>5.</w:t>
      </w:r>
      <w:r>
        <w:rPr>
          <w:rFonts w:ascii="Times New Roman" w:eastAsia="Times New Roman" w:hAnsi="Times New Roman" w:cs="Times New Roman"/>
          <w:sz w:val="29"/>
        </w:rPr>
        <w:t xml:space="preserve"> The model is explained in a simple way and can be easily communicated</w:t>
      </w:r>
    </w:p>
    <w:p w14:paraId="23FE7EC5" w14:textId="2289F14B" w:rsidR="007D287E" w:rsidRDefault="000673D7">
      <w:pPr>
        <w:spacing w:after="361"/>
      </w:pPr>
      <w:r>
        <w:t>Q</w:t>
      </w:r>
      <w:r>
        <w:t xml:space="preserve">8. </w:t>
      </w:r>
    </w:p>
    <w:p w14:paraId="755204F5" w14:textId="75E33B5B" w:rsidR="007D287E" w:rsidRDefault="000673D7">
      <w:pPr>
        <w:spacing w:after="52"/>
      </w:pPr>
      <w:r>
        <w:t>Factors company will take into consideration</w:t>
      </w:r>
      <w:r>
        <w:t xml:space="preserve">: </w:t>
      </w:r>
    </w:p>
    <w:p w14:paraId="66953073" w14:textId="6F6F7172" w:rsidR="007D287E" w:rsidRDefault="000673D7">
      <w:pPr>
        <w:spacing w:after="52"/>
      </w:pPr>
      <w:r>
        <w:t xml:space="preserve"> 1. </w:t>
      </w:r>
      <w:r>
        <w:t xml:space="preserve">Age of employees: </w:t>
      </w:r>
    </w:p>
    <w:p w14:paraId="047098F4" w14:textId="77777777" w:rsidR="007D287E" w:rsidRDefault="000673D7">
      <w:r>
        <w:t xml:space="preserve">Employees who are older will face higher medical expenses than the younger one </w:t>
      </w:r>
    </w:p>
    <w:p w14:paraId="6EA86EB4" w14:textId="09D916FB" w:rsidR="007D287E" w:rsidRDefault="000673D7">
      <w:pPr>
        <w:spacing w:after="52"/>
      </w:pPr>
      <w:r>
        <w:t xml:space="preserve"> 2.</w:t>
      </w:r>
      <w:r>
        <w:t xml:space="preserve"> Departments employees work </w:t>
      </w:r>
      <w:proofErr w:type="gramStart"/>
      <w:r>
        <w:t>in :</w:t>
      </w:r>
      <w:proofErr w:type="gramEnd"/>
      <w:r>
        <w:t xml:space="preserve">  </w:t>
      </w:r>
    </w:p>
    <w:p w14:paraId="4EABD3B8" w14:textId="77777777" w:rsidR="007D287E" w:rsidRDefault="000673D7">
      <w:pPr>
        <w:spacing w:after="0" w:line="221" w:lineRule="auto"/>
        <w:ind w:left="0" w:right="217" w:firstLine="0"/>
        <w:jc w:val="both"/>
      </w:pPr>
      <w:r>
        <w:t>Employees who work on the field like with complex dangerous mach</w:t>
      </w:r>
      <w:r>
        <w:t xml:space="preserve">inery can have an allowance for accidental disability along with dental or hospital charges </w:t>
      </w:r>
      <w:r>
        <w:rPr>
          <w:noProof/>
          <w:sz w:val="22"/>
        </w:rPr>
        <mc:AlternateContent>
          <mc:Choice Requires="wpg">
            <w:drawing>
              <wp:inline distT="0" distB="0" distL="0" distR="0" wp14:anchorId="06E0197C" wp14:editId="5E3E5EE8">
                <wp:extent cx="116558" cy="116234"/>
                <wp:effectExtent l="0" t="0" r="0" b="0"/>
                <wp:docPr id="3991" name="Group 3991"/>
                <wp:cNvGraphicFramePr/>
                <a:graphic xmlns:a="http://schemas.openxmlformats.org/drawingml/2006/main">
                  <a:graphicData uri="http://schemas.microsoft.com/office/word/2010/wordprocessingGroup">
                    <wpg:wgp>
                      <wpg:cNvGrpSpPr/>
                      <wpg:grpSpPr>
                        <a:xfrm>
                          <a:off x="0" y="0"/>
                          <a:ext cx="116558" cy="116234"/>
                          <a:chOff x="0" y="0"/>
                          <a:chExt cx="116558" cy="116234"/>
                        </a:xfrm>
                      </wpg:grpSpPr>
                      <wps:wsp>
                        <wps:cNvPr id="476" name="Shape 476"/>
                        <wps:cNvSpPr/>
                        <wps:spPr>
                          <a:xfrm>
                            <a:off x="0" y="6"/>
                            <a:ext cx="58382" cy="116222"/>
                          </a:xfrm>
                          <a:custGeom>
                            <a:avLst/>
                            <a:gdLst/>
                            <a:ahLst/>
                            <a:cxnLst/>
                            <a:rect l="0" t="0" r="0" b="0"/>
                            <a:pathLst>
                              <a:path w="58382" h="116222">
                                <a:moveTo>
                                  <a:pt x="58382" y="0"/>
                                </a:moveTo>
                                <a:lnTo>
                                  <a:pt x="58382" y="18166"/>
                                </a:lnTo>
                                <a:lnTo>
                                  <a:pt x="58030" y="18094"/>
                                </a:lnTo>
                                <a:cubicBezTo>
                                  <a:pt x="36186" y="18094"/>
                                  <a:pt x="17996" y="36250"/>
                                  <a:pt x="18356" y="58128"/>
                                </a:cubicBezTo>
                                <a:cubicBezTo>
                                  <a:pt x="18356" y="80343"/>
                                  <a:pt x="36186" y="98116"/>
                                  <a:pt x="58334" y="98116"/>
                                </a:cubicBezTo>
                                <a:lnTo>
                                  <a:pt x="58382" y="98107"/>
                                </a:lnTo>
                                <a:lnTo>
                                  <a:pt x="58382" y="116222"/>
                                </a:lnTo>
                                <a:lnTo>
                                  <a:pt x="35755" y="111671"/>
                                </a:lnTo>
                                <a:cubicBezTo>
                                  <a:pt x="14888" y="102867"/>
                                  <a:pt x="312" y="82242"/>
                                  <a:pt x="312" y="58128"/>
                                </a:cubicBezTo>
                                <a:cubicBezTo>
                                  <a:pt x="0" y="34283"/>
                                  <a:pt x="14732" y="13505"/>
                                  <a:pt x="35697" y="4607"/>
                                </a:cubicBezTo>
                                <a:lnTo>
                                  <a:pt x="5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477"/>
                        <wps:cNvSpPr/>
                        <wps:spPr>
                          <a:xfrm>
                            <a:off x="58382" y="0"/>
                            <a:ext cx="58176" cy="116234"/>
                          </a:xfrm>
                          <a:custGeom>
                            <a:avLst/>
                            <a:gdLst/>
                            <a:ahLst/>
                            <a:cxnLst/>
                            <a:rect l="0" t="0" r="0" b="0"/>
                            <a:pathLst>
                              <a:path w="58176" h="116234">
                                <a:moveTo>
                                  <a:pt x="31" y="0"/>
                                </a:moveTo>
                                <a:cubicBezTo>
                                  <a:pt x="31802" y="0"/>
                                  <a:pt x="58176" y="26341"/>
                                  <a:pt x="58176" y="58134"/>
                                </a:cubicBezTo>
                                <a:cubicBezTo>
                                  <a:pt x="58176" y="90287"/>
                                  <a:pt x="31802" y="116234"/>
                                  <a:pt x="31" y="116234"/>
                                </a:cubicBezTo>
                                <a:lnTo>
                                  <a:pt x="0" y="116228"/>
                                </a:lnTo>
                                <a:lnTo>
                                  <a:pt x="0" y="98113"/>
                                </a:lnTo>
                                <a:lnTo>
                                  <a:pt x="15449" y="94999"/>
                                </a:lnTo>
                                <a:cubicBezTo>
                                  <a:pt x="29799" y="88958"/>
                                  <a:pt x="40031" y="74795"/>
                                  <a:pt x="40031" y="58134"/>
                                </a:cubicBezTo>
                                <a:cubicBezTo>
                                  <a:pt x="40031" y="41725"/>
                                  <a:pt x="29799" y="27411"/>
                                  <a:pt x="15321" y="21279"/>
                                </a:cubicBezTo>
                                <a:lnTo>
                                  <a:pt x="0" y="18172"/>
                                </a:lnTo>
                                <a:lnTo>
                                  <a:pt x="0" y="6"/>
                                </a:lnTo>
                                <a:lnTo>
                                  <a:pt x="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91" style="width:9.1778pt;height:9.15228pt;mso-position-horizontal-relative:char;mso-position-vertical-relative:line" coordsize="1165,1162">
                <v:shape id="Shape 476" style="position:absolute;width:583;height:1162;left:0;top:0;" coordsize="58382,116222" path="m58382,0l58382,18166l58030,18094c36186,18094,17996,36250,18356,58128c18356,80343,36186,98116,58334,98116l58382,98107l58382,116222l35755,111671c14888,102867,312,82242,312,58128c0,34283,14732,13505,35697,4607l58382,0x">
                  <v:stroke weight="0pt" endcap="flat" joinstyle="miter" miterlimit="10" on="false" color="#000000" opacity="0"/>
                  <v:fill on="true" color="#000000"/>
                </v:shape>
                <v:shape id="Shape 477" style="position:absolute;width:581;height:1162;left:583;top:0;" coordsize="58176,116234" path="m31,0c31802,0,58176,26341,58176,58134c58176,90287,31802,116234,31,116234l0,116228l0,98113l15449,94999c29799,88958,40031,74795,40031,58134c40031,41725,29799,27411,15321,21279l0,18172l0,6l31,0x">
                  <v:stroke weight="0pt" endcap="flat" joinstyle="miter" miterlimit="10" on="false" color="#000000" opacity="0"/>
                  <v:fill on="true" color="#000000"/>
                </v:shape>
              </v:group>
            </w:pict>
          </mc:Fallback>
        </mc:AlternateContent>
      </w:r>
      <w:r>
        <w:t xml:space="preserve"> Index:  look at health indices to estimate probability of various diseases affecting people </w:t>
      </w:r>
    </w:p>
    <w:p w14:paraId="30E61C13" w14:textId="5E6801CA" w:rsidR="007D287E" w:rsidRDefault="000673D7">
      <w:pPr>
        <w:spacing w:after="52"/>
      </w:pPr>
      <w:r>
        <w:t>3.</w:t>
      </w:r>
      <w:r>
        <w:t xml:space="preserve"> Minimum working days to qualify for sick pay scheme</w:t>
      </w:r>
    </w:p>
    <w:sectPr w:rsidR="007D287E">
      <w:pgSz w:w="11906" w:h="16838"/>
      <w:pgMar w:top="1128" w:right="1144" w:bottom="11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8E3"/>
    <w:multiLevelType w:val="hybridMultilevel"/>
    <w:tmpl w:val="04629A30"/>
    <w:lvl w:ilvl="0" w:tplc="AECEC418">
      <w:start w:val="1"/>
      <w:numFmt w:val="decimal"/>
      <w:lvlText w:val="%1"/>
      <w:lvlJc w:val="left"/>
      <w:pPr>
        <w:ind w:left="737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69904ACC">
      <w:start w:val="1"/>
      <w:numFmt w:val="decimal"/>
      <w:lvlText w:val="%2."/>
      <w:lvlJc w:val="left"/>
      <w:pPr>
        <w:ind w:left="7845"/>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E32E173A">
      <w:start w:val="1"/>
      <w:numFmt w:val="lowerRoman"/>
      <w:lvlText w:val="%3"/>
      <w:lvlJc w:val="left"/>
      <w:pPr>
        <w:ind w:left="845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4DF88B22">
      <w:start w:val="1"/>
      <w:numFmt w:val="decimal"/>
      <w:lvlText w:val="%4"/>
      <w:lvlJc w:val="left"/>
      <w:pPr>
        <w:ind w:left="917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2C5058BC">
      <w:start w:val="1"/>
      <w:numFmt w:val="lowerLetter"/>
      <w:lvlText w:val="%5"/>
      <w:lvlJc w:val="left"/>
      <w:pPr>
        <w:ind w:left="989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7882AC3E">
      <w:start w:val="1"/>
      <w:numFmt w:val="lowerRoman"/>
      <w:lvlText w:val="%6"/>
      <w:lvlJc w:val="left"/>
      <w:pPr>
        <w:ind w:left="1061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41CECD28">
      <w:start w:val="1"/>
      <w:numFmt w:val="decimal"/>
      <w:lvlText w:val="%7"/>
      <w:lvlJc w:val="left"/>
      <w:pPr>
        <w:ind w:left="1133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2576768A">
      <w:start w:val="1"/>
      <w:numFmt w:val="lowerLetter"/>
      <w:lvlText w:val="%8"/>
      <w:lvlJc w:val="left"/>
      <w:pPr>
        <w:ind w:left="1205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ED7EAADE">
      <w:start w:val="1"/>
      <w:numFmt w:val="lowerRoman"/>
      <w:lvlText w:val="%9"/>
      <w:lvlJc w:val="left"/>
      <w:pPr>
        <w:ind w:left="1277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23CB4C02"/>
    <w:multiLevelType w:val="hybridMultilevel"/>
    <w:tmpl w:val="418045C0"/>
    <w:lvl w:ilvl="0" w:tplc="46326C58">
      <w:start w:val="1"/>
      <w:numFmt w:val="decimal"/>
      <w:lvlText w:val="%1."/>
      <w:lvlJc w:val="left"/>
      <w:pPr>
        <w:ind w:left="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32C21C2">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D5CCA96">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3609ED6">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2E0765E">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0B2E824">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AC481A0">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2C6F5F4">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8D69E5A">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9385776"/>
    <w:multiLevelType w:val="hybridMultilevel"/>
    <w:tmpl w:val="FE7224C2"/>
    <w:lvl w:ilvl="0" w:tplc="9BB859D8">
      <w:start w:val="1"/>
      <w:numFmt w:val="bullet"/>
      <w:lvlText w:val="•"/>
      <w:lvlJc w:val="left"/>
      <w:pPr>
        <w:ind w:left="2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A627408">
      <w:start w:val="1"/>
      <w:numFmt w:val="bullet"/>
      <w:lvlText w:val="o"/>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33A229A">
      <w:start w:val="1"/>
      <w:numFmt w:val="bullet"/>
      <w:lvlText w:val="▪"/>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644B866">
      <w:start w:val="1"/>
      <w:numFmt w:val="bullet"/>
      <w:lvlText w:val="•"/>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1AE5110">
      <w:start w:val="1"/>
      <w:numFmt w:val="bullet"/>
      <w:lvlText w:val="o"/>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066B42C">
      <w:start w:val="1"/>
      <w:numFmt w:val="bullet"/>
      <w:lvlText w:val="▪"/>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BFC4462">
      <w:start w:val="1"/>
      <w:numFmt w:val="bullet"/>
      <w:lvlText w:val="•"/>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3A0B80C">
      <w:start w:val="1"/>
      <w:numFmt w:val="bullet"/>
      <w:lvlText w:val="o"/>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FCE585C">
      <w:start w:val="1"/>
      <w:numFmt w:val="bullet"/>
      <w:lvlText w:val="▪"/>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A3D7A7F"/>
    <w:multiLevelType w:val="hybridMultilevel"/>
    <w:tmpl w:val="36665EFC"/>
    <w:lvl w:ilvl="0" w:tplc="73D07412">
      <w:start w:val="3"/>
      <w:numFmt w:val="decimal"/>
      <w:lvlText w:val="%1."/>
      <w:lvlJc w:val="left"/>
      <w:pPr>
        <w:ind w:left="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138552E">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4DE46FE">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A3421E6">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F1C1FAE">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D7EE7C0">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ACCB74E">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0BC7D5C">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EF0FBB0">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679345D1"/>
    <w:multiLevelType w:val="hybridMultilevel"/>
    <w:tmpl w:val="66DE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499524">
    <w:abstractNumId w:val="1"/>
  </w:num>
  <w:num w:numId="2" w16cid:durableId="249200270">
    <w:abstractNumId w:val="3"/>
  </w:num>
  <w:num w:numId="3" w16cid:durableId="1201433487">
    <w:abstractNumId w:val="0"/>
  </w:num>
  <w:num w:numId="4" w16cid:durableId="289094049">
    <w:abstractNumId w:val="2"/>
  </w:num>
  <w:num w:numId="5" w16cid:durableId="77046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7E"/>
    <w:rsid w:val="000673D7"/>
    <w:rsid w:val="0072762B"/>
    <w:rsid w:val="007D287E"/>
    <w:rsid w:val="00BB3FA4"/>
    <w:rsid w:val="00FE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585E"/>
  <w15:docId w15:val="{8C24A461-63FB-4E96-90F2-64445E91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0" w:lineRule="auto"/>
      <w:ind w:left="10" w:hanging="1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547E-E1A3-40FF-8438-6BD9CB75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Actuarial models assignment</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Actuarial models assignment</dc:title>
  <dc:subject/>
  <dc:creator>Pratik Dhakate</dc:creator>
  <cp:keywords/>
  <cp:lastModifiedBy>Pratik Dhakate</cp:lastModifiedBy>
  <cp:revision>2</cp:revision>
  <dcterms:created xsi:type="dcterms:W3CDTF">2022-04-05T17:12:00Z</dcterms:created>
  <dcterms:modified xsi:type="dcterms:W3CDTF">2022-04-05T17:12:00Z</dcterms:modified>
</cp:coreProperties>
</file>