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EE07" w14:textId="77777777" w:rsidR="00573CDC" w:rsidRPr="0096501A" w:rsidRDefault="00573CDC"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Q-1.</w:t>
      </w:r>
    </w:p>
    <w:p w14:paraId="611FC818" w14:textId="13A611A3" w:rsidR="00573CDC" w:rsidRPr="0096501A" w:rsidRDefault="00C20CF3" w:rsidP="0096501A">
      <w:pPr>
        <w:rPr>
          <w:rFonts w:ascii="Arabic Typesetting" w:hAnsi="Arabic Typesetting" w:cs="Arabic Typesetting"/>
          <w:sz w:val="32"/>
          <w:szCs w:val="32"/>
          <w:lang w:val="en-US"/>
        </w:rPr>
      </w:pPr>
      <w:r w:rsidRPr="0096501A">
        <w:rPr>
          <w:rFonts w:ascii="Arabic Typesetting" w:hAnsi="Arabic Typesetting" w:cs="Arabic Typesetting" w:hint="cs"/>
          <w:sz w:val="32"/>
          <w:szCs w:val="32"/>
          <w:lang w:val="en-US"/>
        </w:rPr>
        <w:t>D) II AND IV ONLY</w:t>
      </w:r>
    </w:p>
    <w:p w14:paraId="15AC6EF2" w14:textId="5D96113A" w:rsidR="00573CDC" w:rsidRPr="0096501A" w:rsidRDefault="00573CDC"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Q-2.</w:t>
      </w:r>
    </w:p>
    <w:p w14:paraId="51C35033" w14:textId="1F9EC095" w:rsidR="00573CDC" w:rsidRPr="0096501A" w:rsidRDefault="00C20CF3" w:rsidP="0096501A">
      <w:pPr>
        <w:rPr>
          <w:rFonts w:ascii="Arabic Typesetting" w:hAnsi="Arabic Typesetting" w:cs="Arabic Typesetting"/>
          <w:sz w:val="32"/>
          <w:szCs w:val="32"/>
          <w:lang w:val="en-US"/>
        </w:rPr>
      </w:pPr>
      <w:r w:rsidRPr="0096501A">
        <w:rPr>
          <w:rFonts w:ascii="Arabic Typesetting" w:hAnsi="Arabic Typesetting" w:cs="Arabic Typesetting" w:hint="cs"/>
          <w:sz w:val="32"/>
          <w:szCs w:val="32"/>
          <w:lang w:val="en-US"/>
        </w:rPr>
        <w:t>C) Adverse opinion</w:t>
      </w:r>
    </w:p>
    <w:p w14:paraId="49EB5DAF" w14:textId="1B4C1B62" w:rsidR="00573CDC" w:rsidRPr="0096501A" w:rsidRDefault="00573CDC"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Q-3.</w:t>
      </w:r>
    </w:p>
    <w:p w14:paraId="6E961735" w14:textId="153268CE" w:rsidR="00C20CF3" w:rsidRPr="0096501A" w:rsidRDefault="00C20CF3" w:rsidP="0096501A">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C) Chairperson’s report</w:t>
      </w:r>
    </w:p>
    <w:p w14:paraId="0722220B" w14:textId="4CE886F3" w:rsidR="00573CDC" w:rsidRPr="0096501A" w:rsidRDefault="00573CDC"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Q-4.</w:t>
      </w:r>
    </w:p>
    <w:p w14:paraId="0F055035" w14:textId="64074D02" w:rsidR="00C20CF3" w:rsidRPr="0096501A" w:rsidRDefault="00C20CF3" w:rsidP="0096501A">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B) II AND III</w:t>
      </w:r>
    </w:p>
    <w:p w14:paraId="0B219852" w14:textId="77777777" w:rsidR="0096501A" w:rsidRPr="0096501A" w:rsidRDefault="0096501A" w:rsidP="0096501A">
      <w:pPr>
        <w:rPr>
          <w:rFonts w:ascii="Arabic Typesetting" w:hAnsi="Arabic Typesetting" w:cs="Arabic Typesetting"/>
          <w:sz w:val="32"/>
          <w:szCs w:val="32"/>
          <w:lang w:val="en-US"/>
        </w:rPr>
      </w:pPr>
    </w:p>
    <w:p w14:paraId="43C06546" w14:textId="16DBD907" w:rsidR="00573CDC" w:rsidRPr="0096501A" w:rsidRDefault="00573CDC"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Q-5.</w:t>
      </w:r>
    </w:p>
    <w:p w14:paraId="38C5C9CF" w14:textId="77777777" w:rsidR="0096501A" w:rsidRPr="0096501A" w:rsidRDefault="00573CDC"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A.</w:t>
      </w:r>
    </w:p>
    <w:p w14:paraId="2AEB4492" w14:textId="77777777" w:rsidR="0096501A" w:rsidRPr="0096501A" w:rsidRDefault="00C20CF3" w:rsidP="0096501A">
      <w:pPr>
        <w:rPr>
          <w:rFonts w:ascii="Arabic Typesetting" w:hAnsi="Arabic Typesetting" w:cs="Arabic Typesetting"/>
          <w:sz w:val="32"/>
          <w:szCs w:val="32"/>
          <w:lang w:val="en-US"/>
        </w:rPr>
      </w:pPr>
      <w:r w:rsidRPr="0096501A">
        <w:rPr>
          <w:rFonts w:ascii="Arabic Typesetting" w:hAnsi="Arabic Typesetting" w:cs="Arabic Typesetting" w:hint="cs"/>
          <w:sz w:val="32"/>
          <w:szCs w:val="32"/>
          <w:lang w:val="en-US"/>
        </w:rPr>
        <w:t>Realization concept-</w:t>
      </w:r>
      <w:r w:rsidR="00573CDC" w:rsidRPr="0096501A">
        <w:rPr>
          <w:rFonts w:ascii="Arabic Typesetting" w:hAnsi="Arabic Typesetting" w:cs="Arabic Typesetting"/>
          <w:sz w:val="32"/>
          <w:szCs w:val="32"/>
          <w:lang w:val="en-US"/>
        </w:rPr>
        <w:t xml:space="preserve"> </w:t>
      </w:r>
      <w:r w:rsidRPr="0096501A">
        <w:rPr>
          <w:rFonts w:ascii="Arabic Typesetting" w:hAnsi="Arabic Typesetting" w:cs="Arabic Typesetting" w:hint="cs"/>
          <w:sz w:val="32"/>
          <w:szCs w:val="32"/>
          <w:lang w:val="en-US"/>
        </w:rPr>
        <w:t>Income is recognized as and when it is earned. It is not, therefore necessary to wait until the customer settles his bill. This avoids the fluctuations in reported income which might arise if everything was accounted for on cash basis. It can also create the impression that the business is performing well when, in fact is in danger of running out of cash.</w:t>
      </w:r>
    </w:p>
    <w:p w14:paraId="7D4B20D6" w14:textId="4797F052" w:rsidR="00C20CF3" w:rsidRPr="0096501A" w:rsidRDefault="00C20CF3" w:rsidP="0096501A">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Accruals Concept-</w:t>
      </w:r>
      <w:r w:rsidR="00573CDC" w:rsidRPr="0096501A">
        <w:rPr>
          <w:rFonts w:ascii="Arabic Typesetting" w:hAnsi="Arabic Typesetting" w:cs="Arabic Typesetting"/>
          <w:sz w:val="32"/>
          <w:szCs w:val="32"/>
          <w:lang w:val="en-US"/>
        </w:rPr>
        <w:t xml:space="preserve"> </w:t>
      </w:r>
      <w:r w:rsidRPr="0096501A">
        <w:rPr>
          <w:rFonts w:ascii="Arabic Typesetting" w:hAnsi="Arabic Typesetting" w:cs="Arabic Typesetting" w:hint="cs"/>
          <w:sz w:val="32"/>
          <w:szCs w:val="32"/>
          <w:lang w:val="en-US"/>
        </w:rPr>
        <w:t>Expenses are recognized as and when they are incurred, regardless of whether the amount has been paid. Again, this avoids the random allocation of costs to periods depending on whether the bill happens to have been paid or not.</w:t>
      </w:r>
    </w:p>
    <w:p w14:paraId="463799E4" w14:textId="77777777" w:rsidR="00C20CF3" w:rsidRPr="0096501A" w:rsidRDefault="00C20CF3" w:rsidP="00C20CF3">
      <w:pPr>
        <w:pStyle w:val="ListParagraph"/>
        <w:rPr>
          <w:rFonts w:ascii="Arabic Typesetting" w:hAnsi="Arabic Typesetting" w:cs="Arabic Typesetting" w:hint="cs"/>
          <w:sz w:val="32"/>
          <w:szCs w:val="32"/>
          <w:lang w:val="en-US"/>
        </w:rPr>
      </w:pPr>
    </w:p>
    <w:p w14:paraId="5E17AC3F" w14:textId="77777777" w:rsidR="00C20CF3" w:rsidRPr="0096501A" w:rsidRDefault="00C20CF3" w:rsidP="00C20CF3">
      <w:pPr>
        <w:pStyle w:val="ListParagraph"/>
        <w:rPr>
          <w:rFonts w:ascii="Arabic Typesetting" w:hAnsi="Arabic Typesetting" w:cs="Arabic Typesetting" w:hint="cs"/>
          <w:sz w:val="32"/>
          <w:szCs w:val="32"/>
          <w:lang w:val="en-US"/>
        </w:rPr>
      </w:pPr>
    </w:p>
    <w:p w14:paraId="5C2AE767" w14:textId="77777777" w:rsidR="00573CDC" w:rsidRPr="0096501A" w:rsidRDefault="00573CDC"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B.</w:t>
      </w:r>
    </w:p>
    <w:p w14:paraId="4D37E6B8" w14:textId="74FC41BE" w:rsidR="00C20CF3" w:rsidRPr="0096501A" w:rsidRDefault="00C20CF3" w:rsidP="0096501A">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The health insurance company will record the claims as expenses now itself under the accruals concept and which could reduce the present year’s profitability and cash or just create a reserve in the liability section. The company will also record premium payments as an income as it is recognized in this year and further income this in the financial statements.</w:t>
      </w:r>
    </w:p>
    <w:p w14:paraId="0D2C65DB" w14:textId="26744979" w:rsidR="00573CDC" w:rsidRPr="0096501A" w:rsidRDefault="00573CDC" w:rsidP="00C20CF3">
      <w:pPr>
        <w:pStyle w:val="ListParagraph"/>
        <w:rPr>
          <w:rFonts w:ascii="Arabic Typesetting" w:hAnsi="Arabic Typesetting" w:cs="Arabic Typesetting"/>
          <w:sz w:val="32"/>
          <w:szCs w:val="32"/>
          <w:lang w:val="en-US"/>
        </w:rPr>
      </w:pPr>
    </w:p>
    <w:p w14:paraId="56337D33" w14:textId="1056E9FE" w:rsidR="00573CDC" w:rsidRPr="0096501A" w:rsidRDefault="00573CDC" w:rsidP="00C20CF3">
      <w:pPr>
        <w:pStyle w:val="ListParagraph"/>
        <w:rPr>
          <w:rFonts w:ascii="Arabic Typesetting" w:hAnsi="Arabic Typesetting" w:cs="Arabic Typesetting"/>
          <w:sz w:val="32"/>
          <w:szCs w:val="32"/>
          <w:lang w:val="en-US"/>
        </w:rPr>
      </w:pPr>
    </w:p>
    <w:p w14:paraId="715B6E4B" w14:textId="5BA315DA" w:rsidR="00573CDC" w:rsidRPr="0096501A" w:rsidRDefault="00573CDC" w:rsidP="00C20CF3">
      <w:pPr>
        <w:pStyle w:val="ListParagraph"/>
        <w:rPr>
          <w:rFonts w:ascii="Arabic Typesetting" w:hAnsi="Arabic Typesetting" w:cs="Arabic Typesetting"/>
          <w:sz w:val="32"/>
          <w:szCs w:val="32"/>
          <w:lang w:val="en-US"/>
        </w:rPr>
      </w:pPr>
    </w:p>
    <w:p w14:paraId="1A8A2789" w14:textId="77777777" w:rsidR="00573CDC" w:rsidRPr="0096501A" w:rsidRDefault="00573CDC" w:rsidP="00C20CF3">
      <w:pPr>
        <w:pStyle w:val="ListParagraph"/>
        <w:rPr>
          <w:rFonts w:ascii="Arabic Typesetting" w:hAnsi="Arabic Typesetting" w:cs="Arabic Typesetting" w:hint="cs"/>
          <w:sz w:val="32"/>
          <w:szCs w:val="32"/>
          <w:lang w:val="en-US"/>
        </w:rPr>
      </w:pPr>
    </w:p>
    <w:p w14:paraId="07CA8D6D" w14:textId="77777777" w:rsidR="00573CDC" w:rsidRPr="0096501A" w:rsidRDefault="00573CDC"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lastRenderedPageBreak/>
        <w:t>Q-6.</w:t>
      </w:r>
    </w:p>
    <w:p w14:paraId="6E9553EE" w14:textId="7D6B4AE8" w:rsidR="00C20CF3" w:rsidRPr="0096501A" w:rsidRDefault="00573CDC" w:rsidP="0096501A">
      <w:pPr>
        <w:rPr>
          <w:rFonts w:ascii="Arabic Typesetting" w:hAnsi="Arabic Typesetting" w:cs="Arabic Typesetting"/>
          <w:sz w:val="32"/>
          <w:szCs w:val="32"/>
        </w:rPr>
      </w:pPr>
      <w:r w:rsidRPr="0096501A">
        <w:rPr>
          <w:rFonts w:ascii="Arabic Typesetting" w:hAnsi="Arabic Typesetting" w:cs="Arabic Typesetting" w:hint="cs"/>
          <w:sz w:val="32"/>
          <w:szCs w:val="32"/>
        </w:rPr>
        <w:t>Accounting techniques may be used to improve a company's reputation to make it seem</w:t>
      </w:r>
      <w:r w:rsidRPr="0096501A">
        <w:rPr>
          <w:rFonts w:ascii="Arabic Typesetting" w:hAnsi="Arabic Typesetting" w:cs="Arabic Typesetting" w:hint="cs"/>
          <w:spacing w:val="1"/>
          <w:sz w:val="32"/>
          <w:szCs w:val="32"/>
        </w:rPr>
        <w:t xml:space="preserve"> </w:t>
      </w:r>
      <w:r w:rsidRPr="0096501A">
        <w:rPr>
          <w:rFonts w:ascii="Arabic Typesetting" w:hAnsi="Arabic Typesetting" w:cs="Arabic Typesetting" w:hint="cs"/>
          <w:sz w:val="32"/>
          <w:szCs w:val="32"/>
        </w:rPr>
        <w:t>greater than it is. Manipulation can include inflating current operating income (via a rise in</w:t>
      </w:r>
      <w:r w:rsidRPr="0096501A">
        <w:rPr>
          <w:rFonts w:ascii="Arabic Typesetting" w:hAnsi="Arabic Typesetting" w:cs="Arabic Typesetting" w:hint="cs"/>
          <w:spacing w:val="1"/>
          <w:sz w:val="32"/>
          <w:szCs w:val="32"/>
        </w:rPr>
        <w:t xml:space="preserve"> </w:t>
      </w:r>
      <w:r w:rsidRPr="0096501A">
        <w:rPr>
          <w:rFonts w:ascii="Arabic Typesetting" w:hAnsi="Arabic Typesetting" w:cs="Arabic Typesetting" w:hint="cs"/>
          <w:sz w:val="32"/>
          <w:szCs w:val="32"/>
        </w:rPr>
        <w:t>booked revenue or a reduction in expenses) or decreasing current operating income (</w:t>
      </w:r>
      <w:proofErr w:type="gramStart"/>
      <w:r w:rsidRPr="0096501A">
        <w:rPr>
          <w:rFonts w:ascii="Arabic Typesetting" w:hAnsi="Arabic Typesetting" w:cs="Arabic Typesetting" w:hint="cs"/>
          <w:sz w:val="32"/>
          <w:szCs w:val="32"/>
        </w:rPr>
        <w:t>in order</w:t>
      </w:r>
      <w:r w:rsidRPr="0096501A">
        <w:rPr>
          <w:rFonts w:ascii="Arabic Typesetting" w:hAnsi="Arabic Typesetting" w:cs="Arabic Typesetting" w:hint="cs"/>
          <w:spacing w:val="1"/>
          <w:sz w:val="32"/>
          <w:szCs w:val="32"/>
        </w:rPr>
        <w:t xml:space="preserve"> </w:t>
      </w:r>
      <w:r w:rsidRPr="0096501A">
        <w:rPr>
          <w:rFonts w:ascii="Arabic Typesetting" w:hAnsi="Arabic Typesetting" w:cs="Arabic Typesetting" w:hint="cs"/>
          <w:sz w:val="32"/>
          <w:szCs w:val="32"/>
        </w:rPr>
        <w:t>to</w:t>
      </w:r>
      <w:proofErr w:type="gramEnd"/>
      <w:r w:rsidRPr="0096501A">
        <w:rPr>
          <w:rFonts w:ascii="Arabic Typesetting" w:hAnsi="Arabic Typesetting" w:cs="Arabic Typesetting" w:hint="cs"/>
          <w:sz w:val="32"/>
          <w:szCs w:val="32"/>
        </w:rPr>
        <w:t xml:space="preserve"> increase future earnings). The latter may be facilitated </w:t>
      </w:r>
      <w:proofErr w:type="gramStart"/>
      <w:r w:rsidRPr="0096501A">
        <w:rPr>
          <w:rFonts w:ascii="Arabic Typesetting" w:hAnsi="Arabic Typesetting" w:cs="Arabic Typesetting" w:hint="cs"/>
          <w:sz w:val="32"/>
          <w:szCs w:val="32"/>
        </w:rPr>
        <w:t>through the use of</w:t>
      </w:r>
      <w:proofErr w:type="gramEnd"/>
      <w:r w:rsidRPr="0096501A">
        <w:rPr>
          <w:rFonts w:ascii="Arabic Typesetting" w:hAnsi="Arabic Typesetting" w:cs="Arabic Typesetting" w:hint="cs"/>
          <w:sz w:val="32"/>
          <w:szCs w:val="32"/>
        </w:rPr>
        <w:t xml:space="preserve"> executive bonuses</w:t>
      </w:r>
      <w:r w:rsidRPr="0096501A">
        <w:rPr>
          <w:rFonts w:ascii="Arabic Typesetting" w:hAnsi="Arabic Typesetting" w:cs="Arabic Typesetting" w:hint="cs"/>
          <w:spacing w:val="-59"/>
          <w:sz w:val="32"/>
          <w:szCs w:val="32"/>
        </w:rPr>
        <w:t xml:space="preserve"> </w:t>
      </w:r>
      <w:r w:rsidRPr="0096501A">
        <w:rPr>
          <w:rFonts w:ascii="Arabic Typesetting" w:hAnsi="Arabic Typesetting" w:cs="Arabic Typesetting" w:hint="cs"/>
          <w:sz w:val="32"/>
          <w:szCs w:val="32"/>
        </w:rPr>
        <w:t>linked to future results. In principle, one of the explanations for the audit process is to avoid</w:t>
      </w:r>
      <w:r w:rsidRPr="0096501A">
        <w:rPr>
          <w:rFonts w:ascii="Arabic Typesetting" w:hAnsi="Arabic Typesetting" w:cs="Arabic Typesetting" w:hint="cs"/>
          <w:spacing w:val="1"/>
          <w:sz w:val="32"/>
          <w:szCs w:val="32"/>
        </w:rPr>
        <w:t xml:space="preserve"> </w:t>
      </w:r>
      <w:r w:rsidRPr="0096501A">
        <w:rPr>
          <w:rFonts w:ascii="Arabic Typesetting" w:hAnsi="Arabic Typesetting" w:cs="Arabic Typesetting" w:hint="cs"/>
          <w:sz w:val="32"/>
          <w:szCs w:val="32"/>
        </w:rPr>
        <w:t>such manipulation from happening. Accounting procedures that may contribute to such</w:t>
      </w:r>
      <w:r w:rsidRPr="0096501A">
        <w:rPr>
          <w:rFonts w:ascii="Arabic Typesetting" w:hAnsi="Arabic Typesetting" w:cs="Arabic Typesetting" w:hint="cs"/>
          <w:spacing w:val="1"/>
          <w:sz w:val="32"/>
          <w:szCs w:val="32"/>
        </w:rPr>
        <w:t xml:space="preserve"> </w:t>
      </w:r>
      <w:r w:rsidRPr="0096501A">
        <w:rPr>
          <w:rFonts w:ascii="Arabic Typesetting" w:hAnsi="Arabic Typesetting" w:cs="Arabic Typesetting" w:hint="cs"/>
          <w:sz w:val="32"/>
          <w:szCs w:val="32"/>
        </w:rPr>
        <w:t xml:space="preserve">misstatements </w:t>
      </w:r>
      <w:proofErr w:type="gramStart"/>
      <w:r w:rsidRPr="0096501A">
        <w:rPr>
          <w:rFonts w:ascii="Arabic Typesetting" w:hAnsi="Arabic Typesetting" w:cs="Arabic Typesetting" w:hint="cs"/>
          <w:sz w:val="32"/>
          <w:szCs w:val="32"/>
        </w:rPr>
        <w:t>include:</w:t>
      </w:r>
      <w:proofErr w:type="gramEnd"/>
      <w:r w:rsidRPr="0096501A">
        <w:rPr>
          <w:rFonts w:ascii="Arabic Typesetting" w:hAnsi="Arabic Typesetting" w:cs="Arabic Typesetting" w:hint="cs"/>
          <w:sz w:val="32"/>
          <w:szCs w:val="32"/>
        </w:rPr>
        <w:t xml:space="preserve"> incorrect depreciation of tangible assets, incorrect amortization of</w:t>
      </w:r>
      <w:r w:rsidRPr="0096501A">
        <w:rPr>
          <w:rFonts w:ascii="Arabic Typesetting" w:hAnsi="Arabic Typesetting" w:cs="Arabic Typesetting" w:hint="cs"/>
          <w:spacing w:val="1"/>
          <w:sz w:val="32"/>
          <w:szCs w:val="32"/>
        </w:rPr>
        <w:t xml:space="preserve"> </w:t>
      </w:r>
      <w:r w:rsidRPr="0096501A">
        <w:rPr>
          <w:rFonts w:ascii="Arabic Typesetting" w:hAnsi="Arabic Typesetting" w:cs="Arabic Typesetting" w:hint="cs"/>
          <w:sz w:val="32"/>
          <w:szCs w:val="32"/>
        </w:rPr>
        <w:t>intangible assets, and incorrect inventory valuation inappropriate valuation of future liabilities</w:t>
      </w:r>
      <w:r w:rsidRPr="0096501A">
        <w:rPr>
          <w:rFonts w:ascii="Arabic Typesetting" w:hAnsi="Arabic Typesetting" w:cs="Arabic Typesetting" w:hint="cs"/>
          <w:spacing w:val="1"/>
          <w:sz w:val="32"/>
          <w:szCs w:val="32"/>
        </w:rPr>
        <w:t xml:space="preserve"> </w:t>
      </w:r>
      <w:r w:rsidRPr="0096501A">
        <w:rPr>
          <w:rFonts w:ascii="Arabic Typesetting" w:hAnsi="Arabic Typesetting" w:cs="Arabic Typesetting" w:hint="cs"/>
          <w:sz w:val="32"/>
          <w:szCs w:val="32"/>
        </w:rPr>
        <w:t>(including pension provisions) unwarranted revaluation of tangible assets creating intangible</w:t>
      </w:r>
      <w:r w:rsidRPr="0096501A">
        <w:rPr>
          <w:rFonts w:ascii="Arabic Typesetting" w:hAnsi="Arabic Typesetting" w:cs="Arabic Typesetting" w:hint="cs"/>
          <w:spacing w:val="1"/>
          <w:sz w:val="32"/>
          <w:szCs w:val="32"/>
        </w:rPr>
        <w:t xml:space="preserve"> </w:t>
      </w:r>
      <w:r w:rsidRPr="0096501A">
        <w:rPr>
          <w:rFonts w:ascii="Arabic Typesetting" w:hAnsi="Arabic Typesetting" w:cs="Arabic Typesetting" w:hint="cs"/>
          <w:sz w:val="32"/>
          <w:szCs w:val="32"/>
        </w:rPr>
        <w:t>assets of</w:t>
      </w:r>
      <w:r w:rsidRPr="0096501A">
        <w:rPr>
          <w:rFonts w:ascii="Arabic Typesetting" w:hAnsi="Arabic Typesetting" w:cs="Arabic Typesetting" w:hint="cs"/>
          <w:spacing w:val="2"/>
          <w:sz w:val="32"/>
          <w:szCs w:val="32"/>
        </w:rPr>
        <w:t xml:space="preserve"> </w:t>
      </w:r>
      <w:r w:rsidRPr="0096501A">
        <w:rPr>
          <w:rFonts w:ascii="Arabic Typesetting" w:hAnsi="Arabic Typesetting" w:cs="Arabic Typesetting" w:hint="cs"/>
          <w:sz w:val="32"/>
          <w:szCs w:val="32"/>
        </w:rPr>
        <w:t>questionable</w:t>
      </w:r>
      <w:r w:rsidRPr="0096501A">
        <w:rPr>
          <w:rFonts w:ascii="Arabic Typesetting" w:hAnsi="Arabic Typesetting" w:cs="Arabic Typesetting" w:hint="cs"/>
          <w:spacing w:val="1"/>
          <w:sz w:val="32"/>
          <w:szCs w:val="32"/>
        </w:rPr>
        <w:t xml:space="preserve"> </w:t>
      </w:r>
      <w:r w:rsidRPr="0096501A">
        <w:rPr>
          <w:rFonts w:ascii="Arabic Typesetting" w:hAnsi="Arabic Typesetting" w:cs="Arabic Typesetting" w:hint="cs"/>
          <w:sz w:val="32"/>
          <w:szCs w:val="32"/>
        </w:rPr>
        <w:t>true</w:t>
      </w:r>
      <w:r w:rsidRPr="0096501A">
        <w:rPr>
          <w:rFonts w:ascii="Arabic Typesetting" w:hAnsi="Arabic Typesetting" w:cs="Arabic Typesetting" w:hint="cs"/>
          <w:spacing w:val="2"/>
          <w:sz w:val="32"/>
          <w:szCs w:val="32"/>
        </w:rPr>
        <w:t xml:space="preserve"> </w:t>
      </w:r>
      <w:r w:rsidRPr="0096501A">
        <w:rPr>
          <w:rFonts w:ascii="Arabic Typesetting" w:hAnsi="Arabic Typesetting" w:cs="Arabic Typesetting" w:hint="cs"/>
          <w:sz w:val="32"/>
          <w:szCs w:val="32"/>
        </w:rPr>
        <w:t>worth</w:t>
      </w:r>
      <w:r w:rsidRPr="0096501A">
        <w:rPr>
          <w:rFonts w:ascii="Arabic Typesetting" w:hAnsi="Arabic Typesetting" w:cs="Arabic Typesetting" w:hint="cs"/>
          <w:spacing w:val="1"/>
          <w:sz w:val="32"/>
          <w:szCs w:val="32"/>
        </w:rPr>
        <w:t xml:space="preserve"> </w:t>
      </w:r>
      <w:r w:rsidRPr="0096501A">
        <w:rPr>
          <w:rFonts w:ascii="Arabic Typesetting" w:hAnsi="Arabic Typesetting" w:cs="Arabic Typesetting" w:hint="cs"/>
          <w:sz w:val="32"/>
          <w:szCs w:val="32"/>
        </w:rPr>
        <w:t>omitting contingent</w:t>
      </w:r>
      <w:r w:rsidRPr="0096501A">
        <w:rPr>
          <w:rFonts w:ascii="Arabic Typesetting" w:hAnsi="Arabic Typesetting" w:cs="Arabic Typesetting" w:hint="cs"/>
          <w:spacing w:val="5"/>
          <w:sz w:val="32"/>
          <w:szCs w:val="32"/>
        </w:rPr>
        <w:t xml:space="preserve"> </w:t>
      </w:r>
      <w:r w:rsidRPr="0096501A">
        <w:rPr>
          <w:rFonts w:ascii="Arabic Typesetting" w:hAnsi="Arabic Typesetting" w:cs="Arabic Typesetting" w:hint="cs"/>
          <w:sz w:val="32"/>
          <w:szCs w:val="32"/>
        </w:rPr>
        <w:t>liabilities</w:t>
      </w:r>
      <w:r w:rsidRPr="0096501A">
        <w:rPr>
          <w:rFonts w:ascii="Arabic Typesetting" w:hAnsi="Arabic Typesetting" w:cs="Arabic Typesetting" w:hint="cs"/>
          <w:spacing w:val="3"/>
          <w:sz w:val="32"/>
          <w:szCs w:val="32"/>
        </w:rPr>
        <w:t xml:space="preserve"> </w:t>
      </w:r>
      <w:r w:rsidRPr="0096501A">
        <w:rPr>
          <w:rFonts w:ascii="Arabic Typesetting" w:hAnsi="Arabic Typesetting" w:cs="Arabic Typesetting" w:hint="cs"/>
          <w:sz w:val="32"/>
          <w:szCs w:val="32"/>
        </w:rPr>
        <w:t>'pre booking’</w:t>
      </w:r>
      <w:r w:rsidRPr="0096501A">
        <w:rPr>
          <w:rFonts w:ascii="Arabic Typesetting" w:hAnsi="Arabic Typesetting" w:cs="Arabic Typesetting" w:hint="cs"/>
          <w:spacing w:val="3"/>
          <w:sz w:val="32"/>
          <w:szCs w:val="32"/>
        </w:rPr>
        <w:t xml:space="preserve"> </w:t>
      </w:r>
      <w:r w:rsidRPr="0096501A">
        <w:rPr>
          <w:rFonts w:ascii="Arabic Typesetting" w:hAnsi="Arabic Typesetting" w:cs="Arabic Typesetting" w:hint="cs"/>
          <w:sz w:val="32"/>
          <w:szCs w:val="32"/>
        </w:rPr>
        <w:t>of</w:t>
      </w:r>
      <w:r w:rsidRPr="0096501A">
        <w:rPr>
          <w:rFonts w:ascii="Arabic Typesetting" w:hAnsi="Arabic Typesetting" w:cs="Arabic Typesetting" w:hint="cs"/>
          <w:spacing w:val="3"/>
          <w:sz w:val="32"/>
          <w:szCs w:val="32"/>
        </w:rPr>
        <w:t xml:space="preserve"> </w:t>
      </w:r>
      <w:r w:rsidRPr="0096501A">
        <w:rPr>
          <w:rFonts w:ascii="Arabic Typesetting" w:hAnsi="Arabic Typesetting" w:cs="Arabic Typesetting" w:hint="cs"/>
          <w:sz w:val="32"/>
          <w:szCs w:val="32"/>
        </w:rPr>
        <w:t>anticipated</w:t>
      </w:r>
      <w:r w:rsidRPr="0096501A">
        <w:rPr>
          <w:rFonts w:ascii="Arabic Typesetting" w:hAnsi="Arabic Typesetting" w:cs="Arabic Typesetting" w:hint="cs"/>
          <w:spacing w:val="1"/>
          <w:sz w:val="32"/>
          <w:szCs w:val="32"/>
        </w:rPr>
        <w:t xml:space="preserve"> </w:t>
      </w:r>
      <w:r w:rsidRPr="0096501A">
        <w:rPr>
          <w:rFonts w:ascii="Arabic Typesetting" w:hAnsi="Arabic Typesetting" w:cs="Arabic Typesetting" w:hint="cs"/>
          <w:sz w:val="32"/>
          <w:szCs w:val="32"/>
        </w:rPr>
        <w:t>sales revenues.</w:t>
      </w:r>
    </w:p>
    <w:p w14:paraId="1825AA88" w14:textId="780BEDCF" w:rsidR="00573CDC" w:rsidRPr="0096501A" w:rsidRDefault="00573CDC" w:rsidP="00573CDC">
      <w:pPr>
        <w:pStyle w:val="ListParagraph"/>
        <w:rPr>
          <w:rFonts w:ascii="Arabic Typesetting" w:hAnsi="Arabic Typesetting" w:cs="Arabic Typesetting"/>
          <w:sz w:val="32"/>
          <w:szCs w:val="32"/>
        </w:rPr>
      </w:pPr>
    </w:p>
    <w:p w14:paraId="5958B82F" w14:textId="77777777" w:rsidR="00573CDC" w:rsidRPr="0096501A" w:rsidRDefault="00573CDC" w:rsidP="0096501A">
      <w:pPr>
        <w:rPr>
          <w:rFonts w:ascii="Arabic Typesetting" w:hAnsi="Arabic Typesetting" w:cs="Arabic Typesetting"/>
          <w:sz w:val="32"/>
          <w:szCs w:val="32"/>
        </w:rPr>
      </w:pPr>
      <w:r w:rsidRPr="0096501A">
        <w:rPr>
          <w:rFonts w:ascii="Arabic Typesetting" w:hAnsi="Arabic Typesetting" w:cs="Arabic Typesetting"/>
          <w:sz w:val="32"/>
          <w:szCs w:val="32"/>
        </w:rPr>
        <w:t>Q-7.</w:t>
      </w:r>
    </w:p>
    <w:p w14:paraId="71C1D34F" w14:textId="5AF30E47" w:rsidR="00C20CF3" w:rsidRPr="0096501A" w:rsidRDefault="00C20CF3" w:rsidP="0096501A">
      <w:pPr>
        <w:pStyle w:val="ListParagraph"/>
        <w:numPr>
          <w:ilvl w:val="0"/>
          <w:numId w:val="10"/>
        </w:numPr>
        <w:rPr>
          <w:rFonts w:ascii="Arabic Typesetting" w:hAnsi="Arabic Typesetting" w:cs="Arabic Typesetting" w:hint="cs"/>
          <w:sz w:val="32"/>
          <w:szCs w:val="32"/>
        </w:rPr>
      </w:pPr>
      <w:r w:rsidRPr="0096501A">
        <w:rPr>
          <w:rFonts w:ascii="Arabic Typesetting" w:hAnsi="Arabic Typesetting" w:cs="Arabic Typesetting" w:hint="cs"/>
          <w:sz w:val="32"/>
          <w:szCs w:val="32"/>
          <w:lang w:val="en-US"/>
        </w:rPr>
        <w:t>Gross profit decrease, Cash flow increase</w:t>
      </w:r>
      <w:r w:rsidR="00573CDC" w:rsidRPr="0096501A">
        <w:rPr>
          <w:rFonts w:ascii="Arabic Typesetting" w:hAnsi="Arabic Typesetting" w:cs="Arabic Typesetting"/>
          <w:sz w:val="32"/>
          <w:szCs w:val="32"/>
          <w:lang w:val="en-US"/>
        </w:rPr>
        <w:t>.</w:t>
      </w:r>
    </w:p>
    <w:p w14:paraId="33D475A9" w14:textId="3977A8D6" w:rsidR="00C20CF3" w:rsidRPr="0096501A" w:rsidRDefault="00C20CF3" w:rsidP="0096501A">
      <w:pPr>
        <w:pStyle w:val="ListParagraph"/>
        <w:numPr>
          <w:ilvl w:val="0"/>
          <w:numId w:val="10"/>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Gross profit nothing, Cash flow decrease</w:t>
      </w:r>
      <w:r w:rsidR="00573CDC" w:rsidRPr="0096501A">
        <w:rPr>
          <w:rFonts w:ascii="Arabic Typesetting" w:hAnsi="Arabic Typesetting" w:cs="Arabic Typesetting"/>
          <w:sz w:val="32"/>
          <w:szCs w:val="32"/>
          <w:lang w:val="en-US"/>
        </w:rPr>
        <w:t>.</w:t>
      </w:r>
    </w:p>
    <w:p w14:paraId="78B2A6E3" w14:textId="3E94FAED" w:rsidR="00C20CF3" w:rsidRPr="0096501A" w:rsidRDefault="00C20CF3" w:rsidP="0096501A">
      <w:pPr>
        <w:pStyle w:val="ListParagraph"/>
        <w:numPr>
          <w:ilvl w:val="0"/>
          <w:numId w:val="10"/>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Gross profit decrease, Cashflow </w:t>
      </w:r>
      <w:r w:rsidR="00573CDC" w:rsidRPr="0096501A">
        <w:rPr>
          <w:rFonts w:ascii="Arabic Typesetting" w:hAnsi="Arabic Typesetting" w:cs="Arabic Typesetting"/>
          <w:sz w:val="32"/>
          <w:szCs w:val="32"/>
          <w:lang w:val="en-US"/>
        </w:rPr>
        <w:t>decrease.</w:t>
      </w:r>
    </w:p>
    <w:p w14:paraId="78B95224" w14:textId="746B2020" w:rsidR="00C20CF3" w:rsidRPr="0096501A" w:rsidRDefault="00C20CF3" w:rsidP="0096501A">
      <w:pPr>
        <w:pStyle w:val="ListParagraph"/>
        <w:numPr>
          <w:ilvl w:val="0"/>
          <w:numId w:val="10"/>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Gross profit decrease, Cashflow nothing</w:t>
      </w:r>
      <w:r w:rsidR="00573CDC" w:rsidRPr="0096501A">
        <w:rPr>
          <w:rFonts w:ascii="Arabic Typesetting" w:hAnsi="Arabic Typesetting" w:cs="Arabic Typesetting"/>
          <w:sz w:val="32"/>
          <w:szCs w:val="32"/>
          <w:lang w:val="en-US"/>
        </w:rPr>
        <w:t>.</w:t>
      </w:r>
    </w:p>
    <w:p w14:paraId="78911CB2" w14:textId="4CBC5726" w:rsidR="00C20CF3" w:rsidRPr="0096501A" w:rsidRDefault="00C20CF3" w:rsidP="0096501A">
      <w:pPr>
        <w:pStyle w:val="ListParagraph"/>
        <w:numPr>
          <w:ilvl w:val="0"/>
          <w:numId w:val="10"/>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Gross profit decrease, Cashflow nothing</w:t>
      </w:r>
      <w:r w:rsidR="00573CDC" w:rsidRPr="0096501A">
        <w:rPr>
          <w:rFonts w:ascii="Arabic Typesetting" w:hAnsi="Arabic Typesetting" w:cs="Arabic Typesetting"/>
          <w:sz w:val="32"/>
          <w:szCs w:val="32"/>
          <w:lang w:val="en-US"/>
        </w:rPr>
        <w:t>.</w:t>
      </w:r>
    </w:p>
    <w:p w14:paraId="7206CEF9" w14:textId="70681974" w:rsidR="00C20CF3" w:rsidRPr="0096501A" w:rsidRDefault="00C20CF3" w:rsidP="00C20CF3">
      <w:pPr>
        <w:pStyle w:val="ListParagraph"/>
        <w:rPr>
          <w:rFonts w:ascii="Arabic Typesetting" w:hAnsi="Arabic Typesetting" w:cs="Arabic Typesetting"/>
          <w:sz w:val="32"/>
          <w:szCs w:val="32"/>
          <w:lang w:val="en-US"/>
        </w:rPr>
      </w:pPr>
    </w:p>
    <w:p w14:paraId="5952AEF2" w14:textId="77777777" w:rsidR="00573CDC" w:rsidRPr="0096501A" w:rsidRDefault="00573CDC"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Q-8.</w:t>
      </w:r>
    </w:p>
    <w:p w14:paraId="1A7F29F8" w14:textId="25619396" w:rsidR="00573CDC" w:rsidRPr="0096501A" w:rsidRDefault="00C20CF3" w:rsidP="0096501A">
      <w:pPr>
        <w:rPr>
          <w:rFonts w:ascii="Arabic Typesetting" w:hAnsi="Arabic Typesetting" w:cs="Arabic Typesetting"/>
          <w:sz w:val="32"/>
          <w:szCs w:val="32"/>
          <w:lang w:val="en-US"/>
        </w:rPr>
      </w:pPr>
      <w:r w:rsidRPr="0096501A">
        <w:rPr>
          <w:rFonts w:ascii="Arabic Typesetting" w:hAnsi="Arabic Typesetting" w:cs="Arabic Typesetting" w:hint="cs"/>
          <w:sz w:val="32"/>
          <w:szCs w:val="32"/>
          <w:lang w:val="en-US"/>
        </w:rPr>
        <w:t>I)</w:t>
      </w:r>
    </w:p>
    <w:p w14:paraId="2B67ABD3" w14:textId="594B34B7" w:rsidR="0096501A" w:rsidRPr="0096501A" w:rsidRDefault="0096501A"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 xml:space="preserve">The main roles of regulation in the financial system </w:t>
      </w:r>
      <w:proofErr w:type="gramStart"/>
      <w:r w:rsidRPr="0096501A">
        <w:rPr>
          <w:rFonts w:ascii="Arabic Typesetting" w:hAnsi="Arabic Typesetting" w:cs="Arabic Typesetting"/>
          <w:sz w:val="32"/>
          <w:szCs w:val="32"/>
          <w:lang w:val="en-US"/>
        </w:rPr>
        <w:t>are:-</w:t>
      </w:r>
      <w:proofErr w:type="gramEnd"/>
    </w:p>
    <w:p w14:paraId="0A3F1F78" w14:textId="00DD09B4" w:rsidR="00C20CF3" w:rsidRPr="00676A26" w:rsidRDefault="0096501A" w:rsidP="00676A26">
      <w:pPr>
        <w:pStyle w:val="ListParagraph"/>
        <w:numPr>
          <w:ilvl w:val="0"/>
          <w:numId w:val="18"/>
        </w:numPr>
        <w:rPr>
          <w:rFonts w:ascii="Arabic Typesetting" w:hAnsi="Arabic Typesetting" w:cs="Arabic Typesetting" w:hint="cs"/>
          <w:sz w:val="32"/>
          <w:szCs w:val="32"/>
          <w:lang w:val="en-US"/>
        </w:rPr>
      </w:pPr>
      <w:r w:rsidRPr="00676A26">
        <w:rPr>
          <w:rFonts w:ascii="Arabic Typesetting" w:hAnsi="Arabic Typesetting" w:cs="Arabic Typesetting"/>
          <w:sz w:val="32"/>
          <w:szCs w:val="32"/>
          <w:lang w:val="en-US"/>
        </w:rPr>
        <w:t xml:space="preserve">To </w:t>
      </w:r>
      <w:r w:rsidR="00C20CF3" w:rsidRPr="00676A26">
        <w:rPr>
          <w:rFonts w:ascii="Arabic Typesetting" w:hAnsi="Arabic Typesetting" w:cs="Arabic Typesetting" w:hint="cs"/>
          <w:sz w:val="32"/>
          <w:szCs w:val="32"/>
          <w:lang w:val="en-US"/>
        </w:rPr>
        <w:t xml:space="preserve">protect customer’s investments. Regulations prevent financial frauds and limit the risks financial institution can take with their </w:t>
      </w:r>
      <w:proofErr w:type="spellStart"/>
      <w:r w:rsidR="00C20CF3" w:rsidRPr="00676A26">
        <w:rPr>
          <w:rFonts w:ascii="Arabic Typesetting" w:hAnsi="Arabic Typesetting" w:cs="Arabic Typesetting" w:hint="cs"/>
          <w:sz w:val="32"/>
          <w:szCs w:val="32"/>
          <w:lang w:val="en-US"/>
        </w:rPr>
        <w:t>investors’s</w:t>
      </w:r>
      <w:proofErr w:type="spellEnd"/>
      <w:r w:rsidR="00C20CF3" w:rsidRPr="00676A26">
        <w:rPr>
          <w:rFonts w:ascii="Arabic Typesetting" w:hAnsi="Arabic Typesetting" w:cs="Arabic Typesetting" w:hint="cs"/>
          <w:sz w:val="32"/>
          <w:szCs w:val="32"/>
          <w:lang w:val="en-US"/>
        </w:rPr>
        <w:t xml:space="preserve"> money. Financial regulators oversee three main financial sectors: banking, financial </w:t>
      </w:r>
      <w:proofErr w:type="gramStart"/>
      <w:r w:rsidR="00C20CF3" w:rsidRPr="00676A26">
        <w:rPr>
          <w:rFonts w:ascii="Arabic Typesetting" w:hAnsi="Arabic Typesetting" w:cs="Arabic Typesetting" w:hint="cs"/>
          <w:sz w:val="32"/>
          <w:szCs w:val="32"/>
          <w:lang w:val="en-US"/>
        </w:rPr>
        <w:t>markets</w:t>
      </w:r>
      <w:proofErr w:type="gramEnd"/>
      <w:r w:rsidR="00C20CF3" w:rsidRPr="00676A26">
        <w:rPr>
          <w:rFonts w:ascii="Arabic Typesetting" w:hAnsi="Arabic Typesetting" w:cs="Arabic Typesetting" w:hint="cs"/>
          <w:sz w:val="32"/>
          <w:szCs w:val="32"/>
          <w:lang w:val="en-US"/>
        </w:rPr>
        <w:t xml:space="preserve"> and customers.</w:t>
      </w:r>
    </w:p>
    <w:p w14:paraId="32A6FF8F" w14:textId="008681AB" w:rsidR="00C20CF3" w:rsidRPr="00676A26" w:rsidRDefault="00C20CF3" w:rsidP="00676A26">
      <w:pPr>
        <w:pStyle w:val="ListParagraph"/>
        <w:numPr>
          <w:ilvl w:val="0"/>
          <w:numId w:val="18"/>
        </w:numPr>
        <w:rPr>
          <w:rFonts w:ascii="Arabic Typesetting" w:hAnsi="Arabic Typesetting" w:cs="Arabic Typesetting" w:hint="cs"/>
          <w:sz w:val="32"/>
          <w:szCs w:val="32"/>
          <w:lang w:val="en-US"/>
        </w:rPr>
      </w:pPr>
      <w:r w:rsidRPr="00676A26">
        <w:rPr>
          <w:rFonts w:ascii="Arabic Typesetting" w:hAnsi="Arabic Typesetting" w:cs="Arabic Typesetting" w:hint="cs"/>
          <w:sz w:val="32"/>
          <w:szCs w:val="32"/>
          <w:lang w:val="en-US"/>
        </w:rPr>
        <w:t xml:space="preserve">The Securities and exchange commission is at the </w:t>
      </w:r>
      <w:proofErr w:type="spellStart"/>
      <w:r w:rsidRPr="00676A26">
        <w:rPr>
          <w:rFonts w:ascii="Arabic Typesetting" w:hAnsi="Arabic Typesetting" w:cs="Arabic Typesetting" w:hint="cs"/>
          <w:sz w:val="32"/>
          <w:szCs w:val="32"/>
          <w:lang w:val="en-US"/>
        </w:rPr>
        <w:t>centre</w:t>
      </w:r>
      <w:proofErr w:type="spellEnd"/>
      <w:r w:rsidRPr="00676A26">
        <w:rPr>
          <w:rFonts w:ascii="Arabic Typesetting" w:hAnsi="Arabic Typesetting" w:cs="Arabic Typesetting" w:hint="cs"/>
          <w:sz w:val="32"/>
          <w:szCs w:val="32"/>
          <w:lang w:val="en-US"/>
        </w:rPr>
        <w:t xml:space="preserve"> of federal financial regulations. The IASB is a body that develops, </w:t>
      </w:r>
      <w:proofErr w:type="gramStart"/>
      <w:r w:rsidRPr="00676A26">
        <w:rPr>
          <w:rFonts w:ascii="Arabic Typesetting" w:hAnsi="Arabic Typesetting" w:cs="Arabic Typesetting" w:hint="cs"/>
          <w:sz w:val="32"/>
          <w:szCs w:val="32"/>
          <w:lang w:val="en-US"/>
        </w:rPr>
        <w:t>issues</w:t>
      </w:r>
      <w:proofErr w:type="gramEnd"/>
      <w:r w:rsidRPr="00676A26">
        <w:rPr>
          <w:rFonts w:ascii="Arabic Typesetting" w:hAnsi="Arabic Typesetting" w:cs="Arabic Typesetting" w:hint="cs"/>
          <w:sz w:val="32"/>
          <w:szCs w:val="32"/>
          <w:lang w:val="en-US"/>
        </w:rPr>
        <w:t xml:space="preserve"> and withdraws accounting standards. The standards that are issued by the IASB are called IFRS. They eliminate or at least reduce variations between companies in the way they prepare accounts. </w:t>
      </w:r>
    </w:p>
    <w:p w14:paraId="4BA6D6EF" w14:textId="56EE167A" w:rsidR="00C20CF3" w:rsidRPr="0096501A" w:rsidRDefault="00C20CF3" w:rsidP="00C20CF3">
      <w:pPr>
        <w:pStyle w:val="ListParagraph"/>
        <w:rPr>
          <w:rFonts w:ascii="Arabic Typesetting" w:hAnsi="Arabic Typesetting" w:cs="Arabic Typesetting"/>
          <w:sz w:val="32"/>
          <w:szCs w:val="32"/>
          <w:lang w:val="en-US"/>
        </w:rPr>
      </w:pPr>
    </w:p>
    <w:p w14:paraId="06E12F26" w14:textId="77777777" w:rsidR="0096501A" w:rsidRPr="0096501A" w:rsidRDefault="0096501A" w:rsidP="00C20CF3">
      <w:pPr>
        <w:pStyle w:val="ListParagraph"/>
        <w:rPr>
          <w:rFonts w:ascii="Arabic Typesetting" w:hAnsi="Arabic Typesetting" w:cs="Arabic Typesetting" w:hint="cs"/>
          <w:sz w:val="32"/>
          <w:szCs w:val="32"/>
          <w:lang w:val="en-US"/>
        </w:rPr>
      </w:pPr>
    </w:p>
    <w:p w14:paraId="55CA8F73" w14:textId="63EECC32" w:rsidR="0096501A" w:rsidRPr="0096501A" w:rsidRDefault="0096501A"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lastRenderedPageBreak/>
        <w:t>II</w:t>
      </w:r>
      <w:r w:rsidR="00C20CF3" w:rsidRPr="0096501A">
        <w:rPr>
          <w:rFonts w:ascii="Arabic Typesetting" w:hAnsi="Arabic Typesetting" w:cs="Arabic Typesetting" w:hint="cs"/>
          <w:sz w:val="32"/>
          <w:szCs w:val="32"/>
          <w:lang w:val="en-US"/>
        </w:rPr>
        <w:t>)</w:t>
      </w:r>
    </w:p>
    <w:p w14:paraId="5A905B53" w14:textId="119D2CC0" w:rsidR="00C20CF3" w:rsidRPr="0096501A" w:rsidRDefault="00C20CF3" w:rsidP="0096501A">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India has 5 regulatory bodies – RBI (Reserve bank of India) and Securities and Exchange board of India SEBI. IRDAI (Insurance regulatory and development authority of India), FMC (Forward market commission of India) and PFRDA (Pension fund regulatory and development authority).</w:t>
      </w:r>
    </w:p>
    <w:p w14:paraId="6F0C6A72" w14:textId="77777777" w:rsidR="00C20CF3" w:rsidRPr="0096501A" w:rsidRDefault="00C20CF3" w:rsidP="00C20CF3">
      <w:pPr>
        <w:pStyle w:val="ListParagraph"/>
        <w:rPr>
          <w:rFonts w:ascii="Arabic Typesetting" w:hAnsi="Arabic Typesetting" w:cs="Arabic Typesetting" w:hint="cs"/>
          <w:sz w:val="32"/>
          <w:szCs w:val="32"/>
          <w:lang w:val="en-US"/>
        </w:rPr>
      </w:pPr>
    </w:p>
    <w:p w14:paraId="275948FC" w14:textId="77777777" w:rsidR="0096501A" w:rsidRPr="0096501A" w:rsidRDefault="0096501A"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III</w:t>
      </w:r>
      <w:r w:rsidR="00C20CF3" w:rsidRPr="0096501A">
        <w:rPr>
          <w:rFonts w:ascii="Arabic Typesetting" w:hAnsi="Arabic Typesetting" w:cs="Arabic Typesetting" w:hint="cs"/>
          <w:sz w:val="32"/>
          <w:szCs w:val="32"/>
          <w:lang w:val="en-US"/>
        </w:rPr>
        <w:t>)</w:t>
      </w:r>
      <w:r w:rsidRPr="0096501A">
        <w:rPr>
          <w:rFonts w:ascii="Arabic Typesetting" w:hAnsi="Arabic Typesetting" w:cs="Arabic Typesetting"/>
          <w:sz w:val="32"/>
          <w:szCs w:val="32"/>
          <w:lang w:val="en-US"/>
        </w:rPr>
        <w:t xml:space="preserve"> </w:t>
      </w:r>
      <w:r w:rsidR="00C20CF3" w:rsidRPr="0096501A">
        <w:rPr>
          <w:rFonts w:ascii="Arabic Typesetting" w:hAnsi="Arabic Typesetting" w:cs="Arabic Typesetting" w:hint="cs"/>
          <w:sz w:val="32"/>
          <w:szCs w:val="32"/>
          <w:lang w:val="en-US"/>
        </w:rPr>
        <w:t xml:space="preserve"> </w:t>
      </w:r>
    </w:p>
    <w:p w14:paraId="4A5C9BD0" w14:textId="2ABCC834" w:rsidR="00C20CF3" w:rsidRPr="0096501A" w:rsidRDefault="00C20CF3" w:rsidP="0096501A">
      <w:pPr>
        <w:pStyle w:val="ListParagraph"/>
        <w:numPr>
          <w:ilvl w:val="0"/>
          <w:numId w:val="11"/>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Banks- RBI</w:t>
      </w:r>
    </w:p>
    <w:p w14:paraId="5DD252E7" w14:textId="77777777" w:rsidR="00C20CF3" w:rsidRPr="0096501A" w:rsidRDefault="00C20CF3" w:rsidP="0096501A">
      <w:pPr>
        <w:pStyle w:val="ListParagraph"/>
        <w:numPr>
          <w:ilvl w:val="0"/>
          <w:numId w:val="11"/>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Superannuation products- IRDAI</w:t>
      </w:r>
    </w:p>
    <w:p w14:paraId="68C347AD" w14:textId="77777777" w:rsidR="00C20CF3" w:rsidRPr="0096501A" w:rsidRDefault="00C20CF3" w:rsidP="0096501A">
      <w:pPr>
        <w:pStyle w:val="ListParagraph"/>
        <w:numPr>
          <w:ilvl w:val="0"/>
          <w:numId w:val="11"/>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General insurance companies- IRDA</w:t>
      </w:r>
    </w:p>
    <w:p w14:paraId="26A196EF" w14:textId="77777777" w:rsidR="00C20CF3" w:rsidRPr="0096501A" w:rsidRDefault="00C20CF3" w:rsidP="0096501A">
      <w:pPr>
        <w:pStyle w:val="ListParagraph"/>
        <w:numPr>
          <w:ilvl w:val="0"/>
          <w:numId w:val="11"/>
        </w:numPr>
        <w:rPr>
          <w:rFonts w:ascii="Arabic Typesetting" w:hAnsi="Arabic Typesetting" w:cs="Arabic Typesetting" w:hint="cs"/>
          <w:sz w:val="32"/>
          <w:szCs w:val="32"/>
          <w:lang w:val="en-US"/>
        </w:rPr>
      </w:pPr>
      <w:proofErr w:type="gramStart"/>
      <w:r w:rsidRPr="0096501A">
        <w:rPr>
          <w:rFonts w:ascii="Arabic Typesetting" w:hAnsi="Arabic Typesetting" w:cs="Arabic Typesetting" w:hint="cs"/>
          <w:sz w:val="32"/>
          <w:szCs w:val="32"/>
          <w:lang w:val="en-US"/>
        </w:rPr>
        <w:t>Stock brokers</w:t>
      </w:r>
      <w:proofErr w:type="gramEnd"/>
      <w:r w:rsidRPr="0096501A">
        <w:rPr>
          <w:rFonts w:ascii="Arabic Typesetting" w:hAnsi="Arabic Typesetting" w:cs="Arabic Typesetting" w:hint="cs"/>
          <w:sz w:val="32"/>
          <w:szCs w:val="32"/>
          <w:lang w:val="en-US"/>
        </w:rPr>
        <w:t>- SEBI</w:t>
      </w:r>
    </w:p>
    <w:p w14:paraId="2028158F" w14:textId="77777777" w:rsidR="00C20CF3" w:rsidRPr="0096501A" w:rsidRDefault="00C20CF3" w:rsidP="0096501A">
      <w:pPr>
        <w:pStyle w:val="ListParagraph"/>
        <w:numPr>
          <w:ilvl w:val="0"/>
          <w:numId w:val="11"/>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Mutual funds- SEBI</w:t>
      </w:r>
    </w:p>
    <w:p w14:paraId="3CCFD469" w14:textId="77777777" w:rsidR="00C20CF3" w:rsidRPr="0096501A" w:rsidRDefault="00C20CF3" w:rsidP="0096501A">
      <w:pPr>
        <w:pStyle w:val="ListParagraph"/>
        <w:numPr>
          <w:ilvl w:val="0"/>
          <w:numId w:val="11"/>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The market for listed securities- SEBI</w:t>
      </w:r>
    </w:p>
    <w:p w14:paraId="0C14823C" w14:textId="77777777" w:rsidR="00C20CF3" w:rsidRPr="0096501A" w:rsidRDefault="00C20CF3" w:rsidP="0096501A">
      <w:pPr>
        <w:pStyle w:val="ListParagraph"/>
        <w:numPr>
          <w:ilvl w:val="0"/>
          <w:numId w:val="11"/>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Foreign exchange dealers- RBI</w:t>
      </w:r>
    </w:p>
    <w:p w14:paraId="0591492B" w14:textId="77777777" w:rsidR="0096501A" w:rsidRPr="0096501A" w:rsidRDefault="00C20CF3" w:rsidP="0096501A">
      <w:pPr>
        <w:pStyle w:val="ListParagraph"/>
        <w:numPr>
          <w:ilvl w:val="0"/>
          <w:numId w:val="11"/>
        </w:numPr>
        <w:rPr>
          <w:rFonts w:ascii="Arabic Typesetting" w:hAnsi="Arabic Typesetting" w:cs="Arabic Typesetting"/>
          <w:sz w:val="32"/>
          <w:szCs w:val="32"/>
          <w:lang w:val="en-US"/>
        </w:rPr>
      </w:pPr>
      <w:r w:rsidRPr="0096501A">
        <w:rPr>
          <w:rFonts w:ascii="Arabic Typesetting" w:hAnsi="Arabic Typesetting" w:cs="Arabic Typesetting" w:hint="cs"/>
          <w:sz w:val="32"/>
          <w:szCs w:val="32"/>
          <w:lang w:val="en-US"/>
        </w:rPr>
        <w:t>Money changers- RBI</w:t>
      </w:r>
    </w:p>
    <w:p w14:paraId="2069B9E1" w14:textId="77777777" w:rsidR="0096501A" w:rsidRPr="0096501A" w:rsidRDefault="0096501A"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 xml:space="preserve"> </w:t>
      </w:r>
    </w:p>
    <w:p w14:paraId="4E8B76CD" w14:textId="236F4857" w:rsidR="0096501A" w:rsidRPr="0096501A" w:rsidRDefault="0096501A"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Q-9.</w:t>
      </w:r>
    </w:p>
    <w:p w14:paraId="7F36FE67" w14:textId="2BB1BA68" w:rsidR="0096501A" w:rsidRPr="0096501A" w:rsidRDefault="0096501A"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I.</w:t>
      </w:r>
    </w:p>
    <w:p w14:paraId="6F6FB975" w14:textId="6A6F653B" w:rsidR="00C20CF3" w:rsidRPr="0096501A" w:rsidRDefault="00C20CF3" w:rsidP="0096501A">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Cost concept- The cost concept has been presented as one of the cornerstones of accounting for a very long time. Under this concept, non-current assets generally appear in the statement of financial position at their original cost less depreciation to date, subject to a possible impairment write down.</w:t>
      </w:r>
    </w:p>
    <w:p w14:paraId="2C2AB9F6" w14:textId="77777777" w:rsidR="00C20CF3" w:rsidRPr="0096501A" w:rsidRDefault="00C20CF3" w:rsidP="0096501A">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Going concern- It is usually assumed that a business will continue indefinitely in its present form. </w:t>
      </w:r>
      <w:proofErr w:type="gramStart"/>
      <w:r w:rsidRPr="0096501A">
        <w:rPr>
          <w:rFonts w:ascii="Arabic Typesetting" w:hAnsi="Arabic Typesetting" w:cs="Arabic Typesetting" w:hint="cs"/>
          <w:sz w:val="32"/>
          <w:szCs w:val="32"/>
          <w:lang w:val="en-US"/>
        </w:rPr>
        <w:t>This concepts</w:t>
      </w:r>
      <w:proofErr w:type="gramEnd"/>
      <w:r w:rsidRPr="0096501A">
        <w:rPr>
          <w:rFonts w:ascii="Arabic Typesetting" w:hAnsi="Arabic Typesetting" w:cs="Arabic Typesetting" w:hint="cs"/>
          <w:sz w:val="32"/>
          <w:szCs w:val="32"/>
          <w:lang w:val="en-US"/>
        </w:rPr>
        <w:t xml:space="preserve"> acts as a justification for the limitations imposed by the cost concept because there is little harm in reporting historical figures.</w:t>
      </w:r>
    </w:p>
    <w:p w14:paraId="7E2CE0F7" w14:textId="77777777" w:rsidR="00C20CF3" w:rsidRPr="0096501A" w:rsidRDefault="00C20CF3" w:rsidP="00C20CF3">
      <w:pPr>
        <w:pStyle w:val="ListParagraph"/>
        <w:rPr>
          <w:rFonts w:ascii="Arabic Typesetting" w:hAnsi="Arabic Typesetting" w:cs="Arabic Typesetting" w:hint="cs"/>
          <w:sz w:val="32"/>
          <w:szCs w:val="32"/>
          <w:lang w:val="en-US"/>
        </w:rPr>
      </w:pPr>
    </w:p>
    <w:p w14:paraId="6D459E24" w14:textId="77777777" w:rsidR="0096501A" w:rsidRPr="0096501A" w:rsidRDefault="0096501A" w:rsidP="0096501A">
      <w:pPr>
        <w:rPr>
          <w:rFonts w:ascii="Arabic Typesetting" w:hAnsi="Arabic Typesetting" w:cs="Arabic Typesetting"/>
          <w:sz w:val="32"/>
          <w:szCs w:val="32"/>
          <w:lang w:val="en-US"/>
        </w:rPr>
      </w:pPr>
      <w:r w:rsidRPr="0096501A">
        <w:rPr>
          <w:rFonts w:ascii="Arabic Typesetting" w:hAnsi="Arabic Typesetting" w:cs="Arabic Typesetting"/>
          <w:sz w:val="32"/>
          <w:szCs w:val="32"/>
          <w:lang w:val="en-US"/>
        </w:rPr>
        <w:t>II.</w:t>
      </w:r>
      <w:r w:rsidR="00C20CF3" w:rsidRPr="0096501A">
        <w:rPr>
          <w:rFonts w:ascii="Arabic Typesetting" w:hAnsi="Arabic Typesetting" w:cs="Arabic Typesetting" w:hint="cs"/>
          <w:sz w:val="32"/>
          <w:szCs w:val="32"/>
          <w:lang w:val="en-US"/>
        </w:rPr>
        <w:t xml:space="preserve"> </w:t>
      </w:r>
    </w:p>
    <w:p w14:paraId="1ABF5254" w14:textId="12A20925" w:rsidR="00C20CF3" w:rsidRPr="0096501A" w:rsidRDefault="00C20CF3" w:rsidP="0096501A">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IAS 8 states that in the absence of a specific rule to specify an appropriate accounting policy, the company should select the policies on the basis that they yield information that is both relevant and reliable. Information is relevant if it informs decisions taken by users of financial statements. </w:t>
      </w:r>
      <w:r w:rsidRPr="0096501A">
        <w:rPr>
          <w:rFonts w:ascii="Arabic Typesetting" w:hAnsi="Arabic Typesetting" w:cs="Arabic Typesetting" w:hint="cs"/>
          <w:sz w:val="32"/>
          <w:szCs w:val="32"/>
          <w:lang w:val="en-US"/>
        </w:rPr>
        <w:lastRenderedPageBreak/>
        <w:t>Information is reliable if it provides a faithful representation of the entity’s financial position, is neutral, expresses prudence etc.</w:t>
      </w:r>
    </w:p>
    <w:p w14:paraId="38C617E3" w14:textId="77777777" w:rsidR="00C20CF3" w:rsidRPr="0096501A" w:rsidRDefault="00C20CF3" w:rsidP="00C20CF3">
      <w:pPr>
        <w:pStyle w:val="ListParagraph"/>
        <w:rPr>
          <w:rFonts w:ascii="Arabic Typesetting" w:hAnsi="Arabic Typesetting" w:cs="Arabic Typesetting" w:hint="cs"/>
          <w:sz w:val="32"/>
          <w:szCs w:val="32"/>
          <w:lang w:val="en-US"/>
        </w:rPr>
      </w:pPr>
    </w:p>
    <w:p w14:paraId="2D95B79E" w14:textId="77777777" w:rsidR="0096501A" w:rsidRDefault="0096501A" w:rsidP="0096501A">
      <w:pPr>
        <w:rPr>
          <w:rFonts w:ascii="Arabic Typesetting" w:hAnsi="Arabic Typesetting" w:cs="Arabic Typesetting"/>
          <w:sz w:val="32"/>
          <w:szCs w:val="32"/>
          <w:lang w:val="en-US"/>
        </w:rPr>
      </w:pPr>
      <w:r>
        <w:rPr>
          <w:rFonts w:ascii="Arabic Typesetting" w:hAnsi="Arabic Typesetting" w:cs="Arabic Typesetting"/>
          <w:sz w:val="32"/>
          <w:szCs w:val="32"/>
          <w:lang w:val="en-US"/>
        </w:rPr>
        <w:t>III.</w:t>
      </w:r>
    </w:p>
    <w:p w14:paraId="228F4239" w14:textId="63B1E7DC" w:rsidR="00C20CF3" w:rsidRPr="0096501A" w:rsidRDefault="00C20CF3" w:rsidP="0096501A">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According to the prudence concept, the preparers of financial statements should avoid presenting an unduly optimistic set of results. The lowest reasonable figure should be stated for profit and highest reasonable figure should be stated for any liabilities. Market price will sometimes not increase as the shareholders might by looking at the financial statements feel that the company is being unduly </w:t>
      </w:r>
      <w:proofErr w:type="gramStart"/>
      <w:r w:rsidRPr="0096501A">
        <w:rPr>
          <w:rFonts w:ascii="Arabic Typesetting" w:hAnsi="Arabic Typesetting" w:cs="Arabic Typesetting" w:hint="cs"/>
          <w:sz w:val="32"/>
          <w:szCs w:val="32"/>
          <w:lang w:val="en-US"/>
        </w:rPr>
        <w:t>optimistic</w:t>
      </w:r>
      <w:proofErr w:type="gramEnd"/>
      <w:r w:rsidRPr="0096501A">
        <w:rPr>
          <w:rFonts w:ascii="Arabic Typesetting" w:hAnsi="Arabic Typesetting" w:cs="Arabic Typesetting" w:hint="cs"/>
          <w:sz w:val="32"/>
          <w:szCs w:val="32"/>
          <w:lang w:val="en-US"/>
        </w:rPr>
        <w:t xml:space="preserve"> and this might lead to lost shareholder confidence and hence share price would either fall or remain constant.</w:t>
      </w:r>
    </w:p>
    <w:p w14:paraId="6CEC479E" w14:textId="77777777" w:rsidR="00C20CF3" w:rsidRPr="0096501A" w:rsidRDefault="00C20CF3" w:rsidP="00C20CF3">
      <w:pPr>
        <w:pStyle w:val="ListParagraph"/>
        <w:rPr>
          <w:rFonts w:ascii="Arabic Typesetting" w:hAnsi="Arabic Typesetting" w:cs="Arabic Typesetting" w:hint="cs"/>
          <w:sz w:val="32"/>
          <w:szCs w:val="32"/>
          <w:lang w:val="en-US"/>
        </w:rPr>
      </w:pPr>
    </w:p>
    <w:p w14:paraId="2A03CD3B" w14:textId="77777777" w:rsidR="0096501A" w:rsidRDefault="0096501A" w:rsidP="0096501A">
      <w:pPr>
        <w:rPr>
          <w:rFonts w:ascii="Arabic Typesetting" w:hAnsi="Arabic Typesetting" w:cs="Arabic Typesetting"/>
          <w:sz w:val="32"/>
          <w:szCs w:val="32"/>
          <w:lang w:val="en-US"/>
        </w:rPr>
      </w:pPr>
      <w:r>
        <w:rPr>
          <w:rFonts w:ascii="Arabic Typesetting" w:hAnsi="Arabic Typesetting" w:cs="Arabic Typesetting"/>
          <w:sz w:val="32"/>
          <w:szCs w:val="32"/>
          <w:lang w:val="en-US"/>
        </w:rPr>
        <w:t>Q.10</w:t>
      </w:r>
      <w:r w:rsidR="00C20CF3" w:rsidRPr="0096501A">
        <w:rPr>
          <w:rFonts w:ascii="Arabic Typesetting" w:hAnsi="Arabic Typesetting" w:cs="Arabic Typesetting" w:hint="cs"/>
          <w:sz w:val="32"/>
          <w:szCs w:val="32"/>
          <w:lang w:val="en-US"/>
        </w:rPr>
        <w:t xml:space="preserve"> </w:t>
      </w:r>
    </w:p>
    <w:p w14:paraId="29C63FFC" w14:textId="77777777" w:rsidR="0096501A" w:rsidRDefault="0096501A" w:rsidP="0096501A">
      <w:pPr>
        <w:rPr>
          <w:rFonts w:ascii="Arabic Typesetting" w:hAnsi="Arabic Typesetting" w:cs="Arabic Typesetting"/>
          <w:sz w:val="32"/>
          <w:szCs w:val="32"/>
          <w:lang w:val="en-US"/>
        </w:rPr>
      </w:pPr>
      <w:r>
        <w:rPr>
          <w:rFonts w:ascii="Arabic Typesetting" w:hAnsi="Arabic Typesetting" w:cs="Arabic Typesetting"/>
          <w:sz w:val="32"/>
          <w:szCs w:val="32"/>
          <w:lang w:val="en-US"/>
        </w:rPr>
        <w:t>A.</w:t>
      </w:r>
      <w:r w:rsidR="00C20CF3" w:rsidRPr="0096501A">
        <w:rPr>
          <w:rFonts w:ascii="Arabic Typesetting" w:hAnsi="Arabic Typesetting" w:cs="Arabic Typesetting" w:hint="cs"/>
          <w:sz w:val="32"/>
          <w:szCs w:val="32"/>
          <w:lang w:val="en-US"/>
        </w:rPr>
        <w:t xml:space="preserve"> </w:t>
      </w:r>
    </w:p>
    <w:p w14:paraId="3F845A1B" w14:textId="23B6757F" w:rsidR="00C20CF3" w:rsidRPr="0096501A" w:rsidRDefault="00C20CF3" w:rsidP="0096501A">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INVESTMENT BANKS-</w:t>
      </w:r>
    </w:p>
    <w:p w14:paraId="53819240" w14:textId="77777777" w:rsidR="00C20CF3" w:rsidRPr="0096501A" w:rsidRDefault="00C20CF3" w:rsidP="00C20CF3">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ROLE- Investment banks play a very important role in the banking sector. Role of investment banks include underwriting of new stock issue, handling mergers and acquisitions and acting as a financial advisor. Companies have the greatest support of investment banks as </w:t>
      </w:r>
      <w:proofErr w:type="spellStart"/>
      <w:r w:rsidRPr="0096501A">
        <w:rPr>
          <w:rFonts w:ascii="Arabic Typesetting" w:hAnsi="Arabic Typesetting" w:cs="Arabic Typesetting" w:hint="cs"/>
          <w:sz w:val="32"/>
          <w:szCs w:val="32"/>
          <w:lang w:val="en-US"/>
        </w:rPr>
        <w:t>they advice</w:t>
      </w:r>
      <w:proofErr w:type="spellEnd"/>
      <w:r w:rsidRPr="0096501A">
        <w:rPr>
          <w:rFonts w:ascii="Arabic Typesetting" w:hAnsi="Arabic Typesetting" w:cs="Arabic Typesetting" w:hint="cs"/>
          <w:sz w:val="32"/>
          <w:szCs w:val="32"/>
          <w:lang w:val="en-US"/>
        </w:rPr>
        <w:t xml:space="preserve"> them when to go public and issue shares </w:t>
      </w:r>
      <w:proofErr w:type="gramStart"/>
      <w:r w:rsidRPr="0096501A">
        <w:rPr>
          <w:rFonts w:ascii="Arabic Typesetting" w:hAnsi="Arabic Typesetting" w:cs="Arabic Typesetting" w:hint="cs"/>
          <w:sz w:val="32"/>
          <w:szCs w:val="32"/>
          <w:lang w:val="en-US"/>
        </w:rPr>
        <w:t>and also</w:t>
      </w:r>
      <w:proofErr w:type="gramEnd"/>
      <w:r w:rsidRPr="0096501A">
        <w:rPr>
          <w:rFonts w:ascii="Arabic Typesetting" w:hAnsi="Arabic Typesetting" w:cs="Arabic Typesetting" w:hint="cs"/>
          <w:sz w:val="32"/>
          <w:szCs w:val="32"/>
          <w:lang w:val="en-US"/>
        </w:rPr>
        <w:t xml:space="preserve"> provide them investors for their debt requirements.</w:t>
      </w:r>
    </w:p>
    <w:p w14:paraId="2CD4964A" w14:textId="77777777" w:rsidR="00C20CF3" w:rsidRPr="0096501A" w:rsidRDefault="00C20CF3" w:rsidP="00C20CF3">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SOURCES OF FUNDS- Investment banks usually earn income from providing services to companies, </w:t>
      </w:r>
      <w:proofErr w:type="gramStart"/>
      <w:r w:rsidRPr="0096501A">
        <w:rPr>
          <w:rFonts w:ascii="Arabic Typesetting" w:hAnsi="Arabic Typesetting" w:cs="Arabic Typesetting" w:hint="cs"/>
          <w:sz w:val="32"/>
          <w:szCs w:val="32"/>
          <w:lang w:val="en-US"/>
        </w:rPr>
        <w:t>governments</w:t>
      </w:r>
      <w:proofErr w:type="gramEnd"/>
      <w:r w:rsidRPr="0096501A">
        <w:rPr>
          <w:rFonts w:ascii="Arabic Typesetting" w:hAnsi="Arabic Typesetting" w:cs="Arabic Typesetting" w:hint="cs"/>
          <w:sz w:val="32"/>
          <w:szCs w:val="32"/>
          <w:lang w:val="en-US"/>
        </w:rPr>
        <w:t xml:space="preserve"> or investors who in turn pay them for their advice help or service. They receive fees or commission. They make most money by charging higher rate of interest to borrowers rather than they pay to savers.</w:t>
      </w:r>
    </w:p>
    <w:p w14:paraId="72966414" w14:textId="77777777" w:rsidR="00C20CF3" w:rsidRPr="0096501A" w:rsidRDefault="00C20CF3" w:rsidP="00C20CF3">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APPLICATION OF FUNDS- Investment banks provide various services like Underwriting groups. Such groups work between investors and companies who want to raise money or go public. Acts as an agent for the clients for sale and trading of securities. Manages assets for a wide range of institutions. All these lead to usage of funds.</w:t>
      </w:r>
    </w:p>
    <w:p w14:paraId="0E8A533F" w14:textId="77777777" w:rsidR="00C20CF3" w:rsidRPr="0096501A" w:rsidRDefault="00C20CF3" w:rsidP="00C20CF3">
      <w:pPr>
        <w:rPr>
          <w:rFonts w:ascii="Arabic Typesetting" w:hAnsi="Arabic Typesetting" w:cs="Arabic Typesetting" w:hint="cs"/>
          <w:sz w:val="32"/>
          <w:szCs w:val="32"/>
          <w:lang w:val="en-US"/>
        </w:rPr>
      </w:pPr>
    </w:p>
    <w:p w14:paraId="0DA54A88" w14:textId="77777777" w:rsidR="0096501A" w:rsidRDefault="0096501A" w:rsidP="00C20CF3">
      <w:pPr>
        <w:rPr>
          <w:rFonts w:ascii="Arabic Typesetting" w:hAnsi="Arabic Typesetting" w:cs="Arabic Typesetting"/>
          <w:sz w:val="32"/>
          <w:szCs w:val="32"/>
          <w:lang w:val="en-US"/>
        </w:rPr>
      </w:pPr>
      <w:r>
        <w:rPr>
          <w:rFonts w:ascii="Arabic Typesetting" w:hAnsi="Arabic Typesetting" w:cs="Arabic Typesetting"/>
          <w:sz w:val="32"/>
          <w:szCs w:val="32"/>
          <w:lang w:val="en-US"/>
        </w:rPr>
        <w:t>B.</w:t>
      </w:r>
      <w:r w:rsidR="00C20CF3" w:rsidRPr="0096501A">
        <w:rPr>
          <w:rFonts w:ascii="Arabic Typesetting" w:hAnsi="Arabic Typesetting" w:cs="Arabic Typesetting" w:hint="cs"/>
          <w:sz w:val="32"/>
          <w:szCs w:val="32"/>
          <w:lang w:val="en-US"/>
        </w:rPr>
        <w:t xml:space="preserve"> </w:t>
      </w:r>
    </w:p>
    <w:p w14:paraId="6BA854A7" w14:textId="68152124" w:rsidR="00C20CF3" w:rsidRPr="0096501A" w:rsidRDefault="00C20CF3" w:rsidP="00C20CF3">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PENSION SCHEMES-</w:t>
      </w:r>
    </w:p>
    <w:p w14:paraId="33C4706C" w14:textId="77777777" w:rsidR="00C20CF3" w:rsidRPr="0096501A" w:rsidRDefault="00C20CF3" w:rsidP="00C20CF3">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lastRenderedPageBreak/>
        <w:t xml:space="preserve">ROLE- Pension funds are pooled monetary contributions from pension plans set up by employers, </w:t>
      </w:r>
      <w:proofErr w:type="gramStart"/>
      <w:r w:rsidRPr="0096501A">
        <w:rPr>
          <w:rFonts w:ascii="Arabic Typesetting" w:hAnsi="Arabic Typesetting" w:cs="Arabic Typesetting" w:hint="cs"/>
          <w:sz w:val="32"/>
          <w:szCs w:val="32"/>
          <w:lang w:val="en-US"/>
        </w:rPr>
        <w:t>unions</w:t>
      </w:r>
      <w:proofErr w:type="gramEnd"/>
      <w:r w:rsidRPr="0096501A">
        <w:rPr>
          <w:rFonts w:ascii="Arabic Typesetting" w:hAnsi="Arabic Typesetting" w:cs="Arabic Typesetting" w:hint="cs"/>
          <w:sz w:val="32"/>
          <w:szCs w:val="32"/>
          <w:lang w:val="en-US"/>
        </w:rPr>
        <w:t xml:space="preserve"> or other </w:t>
      </w:r>
      <w:proofErr w:type="spellStart"/>
      <w:r w:rsidRPr="0096501A">
        <w:rPr>
          <w:rFonts w:ascii="Arabic Typesetting" w:hAnsi="Arabic Typesetting" w:cs="Arabic Typesetting" w:hint="cs"/>
          <w:sz w:val="32"/>
          <w:szCs w:val="32"/>
          <w:lang w:val="en-US"/>
        </w:rPr>
        <w:t>organisations</w:t>
      </w:r>
      <w:proofErr w:type="spellEnd"/>
      <w:r w:rsidRPr="0096501A">
        <w:rPr>
          <w:rFonts w:ascii="Arabic Typesetting" w:hAnsi="Arabic Typesetting" w:cs="Arabic Typesetting" w:hint="cs"/>
          <w:sz w:val="32"/>
          <w:szCs w:val="32"/>
          <w:lang w:val="en-US"/>
        </w:rPr>
        <w:t xml:space="preserve"> to provide for their employees or members retirement benefits.</w:t>
      </w:r>
    </w:p>
    <w:p w14:paraId="1219AC7D" w14:textId="77777777" w:rsidR="00C20CF3" w:rsidRPr="0096501A" w:rsidRDefault="00C20CF3" w:rsidP="00C20CF3">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SOURCES OF FUNDS- Pension funds are funded by contributions of money from the employers and employees, the former pay the larger share. A part of </w:t>
      </w:r>
      <w:proofErr w:type="gramStart"/>
      <w:r w:rsidRPr="0096501A">
        <w:rPr>
          <w:rFonts w:ascii="Arabic Typesetting" w:hAnsi="Arabic Typesetting" w:cs="Arabic Typesetting" w:hint="cs"/>
          <w:sz w:val="32"/>
          <w:szCs w:val="32"/>
          <w:lang w:val="en-US"/>
        </w:rPr>
        <w:t>employees</w:t>
      </w:r>
      <w:proofErr w:type="gramEnd"/>
      <w:r w:rsidRPr="0096501A">
        <w:rPr>
          <w:rFonts w:ascii="Arabic Typesetting" w:hAnsi="Arabic Typesetting" w:cs="Arabic Typesetting" w:hint="cs"/>
          <w:sz w:val="32"/>
          <w:szCs w:val="32"/>
          <w:lang w:val="en-US"/>
        </w:rPr>
        <w:t xml:space="preserve"> salary is kept aside every month for his pensions and the employer also puts in his own contribution to his pension fund.</w:t>
      </w:r>
    </w:p>
    <w:p w14:paraId="7DFAF54C" w14:textId="77777777" w:rsidR="00C20CF3" w:rsidRPr="0096501A" w:rsidRDefault="00C20CF3" w:rsidP="00C20CF3">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APPLICATION OF FUNDS- These funds are later provided to the employees </w:t>
      </w:r>
      <w:proofErr w:type="spellStart"/>
      <w:r w:rsidRPr="0096501A">
        <w:rPr>
          <w:rFonts w:ascii="Arabic Typesetting" w:hAnsi="Arabic Typesetting" w:cs="Arabic Typesetting" w:hint="cs"/>
          <w:sz w:val="32"/>
          <w:szCs w:val="32"/>
          <w:lang w:val="en-US"/>
        </w:rPr>
        <w:t>i.e</w:t>
      </w:r>
      <w:proofErr w:type="spellEnd"/>
      <w:r w:rsidRPr="0096501A">
        <w:rPr>
          <w:rFonts w:ascii="Arabic Typesetting" w:hAnsi="Arabic Typesetting" w:cs="Arabic Typesetting" w:hint="cs"/>
          <w:sz w:val="32"/>
          <w:szCs w:val="32"/>
          <w:lang w:val="en-US"/>
        </w:rPr>
        <w:t xml:space="preserve"> post retirement when they no longer are in a state to work but still require money to fulfill their basic needs. </w:t>
      </w:r>
      <w:proofErr w:type="gramStart"/>
      <w:r w:rsidRPr="0096501A">
        <w:rPr>
          <w:rFonts w:ascii="Arabic Typesetting" w:hAnsi="Arabic Typesetting" w:cs="Arabic Typesetting" w:hint="cs"/>
          <w:sz w:val="32"/>
          <w:szCs w:val="32"/>
          <w:lang w:val="en-US"/>
        </w:rPr>
        <w:t>So</w:t>
      </w:r>
      <w:proofErr w:type="gramEnd"/>
      <w:r w:rsidRPr="0096501A">
        <w:rPr>
          <w:rFonts w:ascii="Arabic Typesetting" w:hAnsi="Arabic Typesetting" w:cs="Arabic Typesetting" w:hint="cs"/>
          <w:sz w:val="32"/>
          <w:szCs w:val="32"/>
          <w:lang w:val="en-US"/>
        </w:rPr>
        <w:t xml:space="preserve"> the company (employer) provides them regular small payments or a lumpsum payment at the start or end of the year for a certain number of years or till he dies.</w:t>
      </w:r>
    </w:p>
    <w:p w14:paraId="1FA1662A" w14:textId="77777777" w:rsidR="00C20CF3" w:rsidRPr="0096501A" w:rsidRDefault="00C20CF3" w:rsidP="00C20CF3">
      <w:pPr>
        <w:rPr>
          <w:rFonts w:ascii="Arabic Typesetting" w:hAnsi="Arabic Typesetting" w:cs="Arabic Typesetting" w:hint="cs"/>
          <w:sz w:val="32"/>
          <w:szCs w:val="32"/>
          <w:lang w:val="en-US"/>
        </w:rPr>
      </w:pPr>
    </w:p>
    <w:p w14:paraId="3B6C54B0" w14:textId="77777777" w:rsidR="0096501A" w:rsidRDefault="0096501A" w:rsidP="00C20CF3">
      <w:pPr>
        <w:rPr>
          <w:rFonts w:ascii="Arabic Typesetting" w:hAnsi="Arabic Typesetting" w:cs="Arabic Typesetting"/>
          <w:sz w:val="32"/>
          <w:szCs w:val="32"/>
          <w:lang w:val="en-US"/>
        </w:rPr>
      </w:pPr>
      <w:r>
        <w:rPr>
          <w:rFonts w:ascii="Arabic Typesetting" w:hAnsi="Arabic Typesetting" w:cs="Arabic Typesetting"/>
          <w:sz w:val="32"/>
          <w:szCs w:val="32"/>
          <w:lang w:val="en-US"/>
        </w:rPr>
        <w:t>C.</w:t>
      </w:r>
    </w:p>
    <w:p w14:paraId="0DD90EFC" w14:textId="678A3050" w:rsidR="00C20CF3" w:rsidRPr="0096501A" w:rsidRDefault="00C20CF3" w:rsidP="00C20CF3">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LIFE INSURANCE COMPANY- </w:t>
      </w:r>
    </w:p>
    <w:p w14:paraId="5B209616" w14:textId="77777777" w:rsidR="00C20CF3" w:rsidRPr="0096501A" w:rsidRDefault="00C20CF3" w:rsidP="00C20CF3">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ROLE- Life insurance company safeguards the interests of people from loss and </w:t>
      </w:r>
      <w:proofErr w:type="spellStart"/>
      <w:r w:rsidRPr="0096501A">
        <w:rPr>
          <w:rFonts w:ascii="Arabic Typesetting" w:hAnsi="Arabic Typesetting" w:cs="Arabic Typesetting" w:hint="cs"/>
          <w:sz w:val="32"/>
          <w:szCs w:val="32"/>
          <w:lang w:val="en-US"/>
        </w:rPr>
        <w:t>uncertainity</w:t>
      </w:r>
      <w:proofErr w:type="spellEnd"/>
      <w:r w:rsidRPr="0096501A">
        <w:rPr>
          <w:rFonts w:ascii="Arabic Typesetting" w:hAnsi="Arabic Typesetting" w:cs="Arabic Typesetting" w:hint="cs"/>
          <w:sz w:val="32"/>
          <w:szCs w:val="32"/>
          <w:lang w:val="en-US"/>
        </w:rPr>
        <w:t>. It may be a social device to reduce or eliminate the risk associated with life or property. It also encourages savings through its different suitable plans. Insurance turns accumulated capital into productive investment.</w:t>
      </w:r>
    </w:p>
    <w:p w14:paraId="0C2AC135" w14:textId="77777777" w:rsidR="00C20CF3" w:rsidRPr="0096501A" w:rsidRDefault="00C20CF3" w:rsidP="00C20CF3">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SOURCES OF FUNDS- The company collects premiums from the insured which has a small profit margin. </w:t>
      </w:r>
      <w:proofErr w:type="gramStart"/>
      <w:r w:rsidRPr="0096501A">
        <w:rPr>
          <w:rFonts w:ascii="Arabic Typesetting" w:hAnsi="Arabic Typesetting" w:cs="Arabic Typesetting" w:hint="cs"/>
          <w:sz w:val="32"/>
          <w:szCs w:val="32"/>
          <w:lang w:val="en-US"/>
        </w:rPr>
        <w:t>Moreover</w:t>
      </w:r>
      <w:proofErr w:type="gramEnd"/>
      <w:r w:rsidRPr="0096501A">
        <w:rPr>
          <w:rFonts w:ascii="Arabic Typesetting" w:hAnsi="Arabic Typesetting" w:cs="Arabic Typesetting" w:hint="cs"/>
          <w:sz w:val="32"/>
          <w:szCs w:val="32"/>
          <w:lang w:val="en-US"/>
        </w:rPr>
        <w:t xml:space="preserve"> these premiums are invested in various projects from which life insurance companies earn revenues which are a major source of income.</w:t>
      </w:r>
    </w:p>
    <w:p w14:paraId="5F42C15A" w14:textId="77777777" w:rsidR="00C20CF3" w:rsidRPr="0096501A" w:rsidRDefault="00C20CF3" w:rsidP="00C20CF3">
      <w:p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APPLICATION OF FUNDS- The income they earn from investing the premiums is divided into 2 parts. One part is given as sum assured to the insured and the remaining amount is kept aside as savings.</w:t>
      </w:r>
    </w:p>
    <w:p w14:paraId="746AA63E" w14:textId="703BEE2E" w:rsidR="00C20CF3" w:rsidRDefault="00C20CF3" w:rsidP="00C20CF3">
      <w:pPr>
        <w:rPr>
          <w:rFonts w:ascii="Arabic Typesetting" w:hAnsi="Arabic Typesetting" w:cs="Arabic Typesetting"/>
          <w:sz w:val="32"/>
          <w:szCs w:val="32"/>
          <w:lang w:val="en-US"/>
        </w:rPr>
      </w:pPr>
    </w:p>
    <w:p w14:paraId="462D53A5" w14:textId="0FD5F2D0" w:rsidR="0096501A" w:rsidRDefault="0096501A" w:rsidP="00C20CF3">
      <w:pPr>
        <w:rPr>
          <w:rFonts w:ascii="Arabic Typesetting" w:hAnsi="Arabic Typesetting" w:cs="Arabic Typesetting"/>
          <w:sz w:val="32"/>
          <w:szCs w:val="32"/>
          <w:lang w:val="en-US"/>
        </w:rPr>
      </w:pPr>
      <w:r>
        <w:rPr>
          <w:rFonts w:ascii="Arabic Typesetting" w:hAnsi="Arabic Typesetting" w:cs="Arabic Typesetting"/>
          <w:sz w:val="32"/>
          <w:szCs w:val="32"/>
          <w:lang w:val="en-US"/>
        </w:rPr>
        <w:t>Q11.</w:t>
      </w:r>
    </w:p>
    <w:p w14:paraId="01A0C002" w14:textId="0F5E7DC2" w:rsidR="0096501A" w:rsidRPr="0096501A" w:rsidRDefault="0096501A" w:rsidP="00C20CF3">
      <w:pPr>
        <w:rPr>
          <w:rFonts w:ascii="Arabic Typesetting" w:hAnsi="Arabic Typesetting" w:cs="Arabic Typesetting" w:hint="cs"/>
          <w:sz w:val="32"/>
          <w:szCs w:val="32"/>
          <w:lang w:val="en-US"/>
        </w:rPr>
      </w:pPr>
      <w:r>
        <w:rPr>
          <w:rFonts w:ascii="Arabic Typesetting" w:hAnsi="Arabic Typesetting" w:cs="Arabic Typesetting"/>
          <w:sz w:val="32"/>
          <w:szCs w:val="32"/>
          <w:lang w:val="en-US"/>
        </w:rPr>
        <w:t xml:space="preserve">The limitations we face when we want to interpret the accounts of companies </w:t>
      </w:r>
      <w:proofErr w:type="gramStart"/>
      <w:r w:rsidR="001143A8">
        <w:rPr>
          <w:rFonts w:ascii="Arabic Typesetting" w:hAnsi="Arabic Typesetting" w:cs="Arabic Typesetting"/>
          <w:sz w:val="32"/>
          <w:szCs w:val="32"/>
          <w:lang w:val="en-US"/>
        </w:rPr>
        <w:t>are:-</w:t>
      </w:r>
      <w:proofErr w:type="gramEnd"/>
    </w:p>
    <w:p w14:paraId="3A788B3D" w14:textId="6056EF3D" w:rsidR="00C20CF3" w:rsidRPr="0096501A" w:rsidRDefault="00C20CF3" w:rsidP="00C20CF3">
      <w:pPr>
        <w:pStyle w:val="ListParagraph"/>
        <w:numPr>
          <w:ilvl w:val="0"/>
          <w:numId w:val="1"/>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Since both the companies, general insurance as well as life insurance</w:t>
      </w:r>
      <w:r w:rsidR="001143A8">
        <w:rPr>
          <w:rFonts w:ascii="Arabic Typesetting" w:hAnsi="Arabic Typesetting" w:cs="Arabic Typesetting"/>
          <w:sz w:val="32"/>
          <w:szCs w:val="32"/>
          <w:lang w:val="en-US"/>
        </w:rPr>
        <w:t xml:space="preserve"> have </w:t>
      </w:r>
      <w:r w:rsidRPr="0096501A">
        <w:rPr>
          <w:rFonts w:ascii="Arabic Typesetting" w:hAnsi="Arabic Typesetting" w:cs="Arabic Typesetting" w:hint="cs"/>
          <w:sz w:val="32"/>
          <w:szCs w:val="32"/>
          <w:lang w:val="en-US"/>
        </w:rPr>
        <w:t>different kinds of regulations imposed on them</w:t>
      </w:r>
      <w:r w:rsidR="001143A8">
        <w:rPr>
          <w:rFonts w:ascii="Arabic Typesetting" w:hAnsi="Arabic Typesetting" w:cs="Arabic Typesetting"/>
          <w:sz w:val="32"/>
          <w:szCs w:val="32"/>
          <w:lang w:val="en-US"/>
        </w:rPr>
        <w:t xml:space="preserve"> it is difficult to compare them.</w:t>
      </w:r>
    </w:p>
    <w:p w14:paraId="3D828099" w14:textId="5FE81F36" w:rsidR="00C20CF3" w:rsidRPr="0096501A" w:rsidRDefault="00C20CF3" w:rsidP="00C20CF3">
      <w:pPr>
        <w:pStyle w:val="ListParagraph"/>
        <w:numPr>
          <w:ilvl w:val="0"/>
          <w:numId w:val="1"/>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 They would have to produce financial reports in different formats, various vivid disclosures may be expected</w:t>
      </w:r>
      <w:r w:rsidR="001143A8">
        <w:rPr>
          <w:rFonts w:ascii="Arabic Typesetting" w:hAnsi="Arabic Typesetting" w:cs="Arabic Typesetting"/>
          <w:sz w:val="32"/>
          <w:szCs w:val="32"/>
          <w:lang w:val="en-US"/>
        </w:rPr>
        <w:t xml:space="preserve"> thus making it harder to choose between one.</w:t>
      </w:r>
    </w:p>
    <w:p w14:paraId="528C3477" w14:textId="77777777" w:rsidR="00C20CF3" w:rsidRPr="0096501A" w:rsidRDefault="00C20CF3" w:rsidP="00C20CF3">
      <w:pPr>
        <w:pStyle w:val="ListParagraph"/>
        <w:numPr>
          <w:ilvl w:val="0"/>
          <w:numId w:val="1"/>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Treatment of various items imposed by both the regulators will be different.</w:t>
      </w:r>
    </w:p>
    <w:p w14:paraId="67C58CA0" w14:textId="77777777" w:rsidR="00C20CF3" w:rsidRPr="0096501A" w:rsidRDefault="00C20CF3" w:rsidP="00C20CF3">
      <w:pPr>
        <w:pStyle w:val="ListParagraph"/>
        <w:numPr>
          <w:ilvl w:val="0"/>
          <w:numId w:val="1"/>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lastRenderedPageBreak/>
        <w:t>Either statistical basis or expert judgements for estimating future liabilities must be assessed.</w:t>
      </w:r>
    </w:p>
    <w:p w14:paraId="20B0B656" w14:textId="77777777" w:rsidR="00C20CF3" w:rsidRPr="0096501A" w:rsidRDefault="00C20CF3" w:rsidP="00C20CF3">
      <w:pPr>
        <w:pStyle w:val="ListParagraph"/>
        <w:numPr>
          <w:ilvl w:val="0"/>
          <w:numId w:val="1"/>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Different companies in similar circumstances were following completely different accounting policies, leading to different and incompatible results.</w:t>
      </w:r>
    </w:p>
    <w:p w14:paraId="380544A9" w14:textId="77777777" w:rsidR="00C20CF3" w:rsidRPr="0096501A" w:rsidRDefault="00C20CF3" w:rsidP="00C20CF3">
      <w:pPr>
        <w:pStyle w:val="ListParagraph"/>
        <w:rPr>
          <w:rFonts w:ascii="Arabic Typesetting" w:hAnsi="Arabic Typesetting" w:cs="Arabic Typesetting" w:hint="cs"/>
          <w:sz w:val="32"/>
          <w:szCs w:val="32"/>
          <w:lang w:val="en-US"/>
        </w:rPr>
      </w:pPr>
    </w:p>
    <w:p w14:paraId="3D27DAB7" w14:textId="77777777" w:rsidR="00C20CF3" w:rsidRPr="0096501A" w:rsidRDefault="00C20CF3" w:rsidP="00C20CF3">
      <w:pPr>
        <w:pStyle w:val="ListParagraph"/>
        <w:rPr>
          <w:rFonts w:ascii="Arabic Typesetting" w:hAnsi="Arabic Typesetting" w:cs="Arabic Typesetting" w:hint="cs"/>
          <w:sz w:val="32"/>
          <w:szCs w:val="32"/>
          <w:lang w:val="en-US"/>
        </w:rPr>
      </w:pPr>
    </w:p>
    <w:p w14:paraId="761C8A37" w14:textId="77777777" w:rsidR="00FF0BBC" w:rsidRPr="0009440B" w:rsidRDefault="00FF0BBC" w:rsidP="0009440B">
      <w:pPr>
        <w:rPr>
          <w:rFonts w:ascii="Arabic Typesetting" w:hAnsi="Arabic Typesetting" w:cs="Arabic Typesetting"/>
          <w:sz w:val="32"/>
          <w:szCs w:val="32"/>
          <w:lang w:val="en-US"/>
        </w:rPr>
      </w:pPr>
      <w:r w:rsidRPr="0009440B">
        <w:rPr>
          <w:rFonts w:ascii="Arabic Typesetting" w:hAnsi="Arabic Typesetting" w:cs="Arabic Typesetting"/>
          <w:sz w:val="32"/>
          <w:szCs w:val="32"/>
          <w:lang w:val="en-US"/>
        </w:rPr>
        <w:t>Q-</w:t>
      </w:r>
      <w:r w:rsidR="00C20CF3" w:rsidRPr="0009440B">
        <w:rPr>
          <w:rFonts w:ascii="Arabic Typesetting" w:hAnsi="Arabic Typesetting" w:cs="Arabic Typesetting" w:hint="cs"/>
          <w:sz w:val="32"/>
          <w:szCs w:val="32"/>
          <w:lang w:val="en-US"/>
        </w:rPr>
        <w:t>12</w:t>
      </w:r>
      <w:r w:rsidRPr="0009440B">
        <w:rPr>
          <w:rFonts w:ascii="Arabic Typesetting" w:hAnsi="Arabic Typesetting" w:cs="Arabic Typesetting"/>
          <w:sz w:val="32"/>
          <w:szCs w:val="32"/>
          <w:lang w:val="en-US"/>
        </w:rPr>
        <w:t>.</w:t>
      </w:r>
      <w:r w:rsidR="00C20CF3" w:rsidRPr="0009440B">
        <w:rPr>
          <w:rFonts w:ascii="Arabic Typesetting" w:hAnsi="Arabic Typesetting" w:cs="Arabic Typesetting" w:hint="cs"/>
          <w:sz w:val="32"/>
          <w:szCs w:val="32"/>
          <w:lang w:val="en-US"/>
        </w:rPr>
        <w:t xml:space="preserve">  </w:t>
      </w:r>
    </w:p>
    <w:p w14:paraId="25D40CFC" w14:textId="2F7A5270" w:rsidR="0009440B" w:rsidRDefault="0009440B" w:rsidP="00FF0BBC">
      <w:pPr>
        <w:rPr>
          <w:rFonts w:ascii="Arabic Typesetting" w:hAnsi="Arabic Typesetting" w:cs="Arabic Typesetting"/>
          <w:sz w:val="32"/>
          <w:szCs w:val="32"/>
          <w:lang w:val="en-US"/>
        </w:rPr>
      </w:pPr>
      <w:r>
        <w:rPr>
          <w:rFonts w:ascii="Arabic Typesetting" w:hAnsi="Arabic Typesetting" w:cs="Arabic Typesetting"/>
          <w:sz w:val="32"/>
          <w:szCs w:val="32"/>
          <w:lang w:val="en-US"/>
        </w:rPr>
        <w:t>I.</w:t>
      </w:r>
    </w:p>
    <w:p w14:paraId="0BE71811" w14:textId="0F03F4D3" w:rsidR="00FF0BBC" w:rsidRPr="00FF0BBC" w:rsidRDefault="00FF0BBC" w:rsidP="00FF0BBC">
      <w:pPr>
        <w:rPr>
          <w:rFonts w:ascii="Arabic Typesetting" w:hAnsi="Arabic Typesetting" w:cs="Arabic Typesetting"/>
          <w:sz w:val="32"/>
          <w:szCs w:val="32"/>
          <w:lang w:val="en-US"/>
        </w:rPr>
      </w:pPr>
      <w:r>
        <w:rPr>
          <w:rFonts w:ascii="Arabic Typesetting" w:hAnsi="Arabic Typesetting" w:cs="Arabic Typesetting"/>
          <w:sz w:val="32"/>
          <w:szCs w:val="32"/>
          <w:lang w:val="en-US"/>
        </w:rPr>
        <w:t xml:space="preserve">Reasons why it is </w:t>
      </w:r>
      <w:r w:rsidR="0009440B">
        <w:rPr>
          <w:rFonts w:ascii="Arabic Typesetting" w:hAnsi="Arabic Typesetting" w:cs="Arabic Typesetting"/>
          <w:sz w:val="32"/>
          <w:szCs w:val="32"/>
          <w:lang w:val="en-US"/>
        </w:rPr>
        <w:t xml:space="preserve">complicate </w:t>
      </w:r>
      <w:r>
        <w:rPr>
          <w:rFonts w:ascii="Arabic Typesetting" w:hAnsi="Arabic Typesetting" w:cs="Arabic Typesetting"/>
          <w:sz w:val="32"/>
          <w:szCs w:val="32"/>
          <w:lang w:val="en-US"/>
        </w:rPr>
        <w:t xml:space="preserve">to prepare insurance companies account as compared to other normal companies are: - </w:t>
      </w:r>
    </w:p>
    <w:p w14:paraId="6463672A" w14:textId="77777777" w:rsidR="00C20CF3" w:rsidRPr="0096501A" w:rsidRDefault="00C20CF3" w:rsidP="00C20CF3">
      <w:pPr>
        <w:pStyle w:val="ListParagraph"/>
        <w:numPr>
          <w:ilvl w:val="0"/>
          <w:numId w:val="3"/>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The underlying contracts (liabilities) fall due outside the accounting period and are uncertain in size.</w:t>
      </w:r>
    </w:p>
    <w:p w14:paraId="5BC14564" w14:textId="77777777" w:rsidR="00C20CF3" w:rsidRPr="0096501A" w:rsidRDefault="00C20CF3" w:rsidP="00C20CF3">
      <w:pPr>
        <w:pStyle w:val="ListParagraph"/>
        <w:numPr>
          <w:ilvl w:val="0"/>
          <w:numId w:val="3"/>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 xml:space="preserve">Statement of profit and loss is divided into technical and </w:t>
      </w:r>
      <w:proofErr w:type="spellStart"/>
      <w:proofErr w:type="gramStart"/>
      <w:r w:rsidRPr="0096501A">
        <w:rPr>
          <w:rFonts w:ascii="Arabic Typesetting" w:hAnsi="Arabic Typesetting" w:cs="Arabic Typesetting" w:hint="cs"/>
          <w:sz w:val="32"/>
          <w:szCs w:val="32"/>
          <w:lang w:val="en-US"/>
        </w:rPr>
        <w:t>non technical</w:t>
      </w:r>
      <w:proofErr w:type="spellEnd"/>
      <w:proofErr w:type="gramEnd"/>
      <w:r w:rsidRPr="0096501A">
        <w:rPr>
          <w:rFonts w:ascii="Arabic Typesetting" w:hAnsi="Arabic Typesetting" w:cs="Arabic Typesetting" w:hint="cs"/>
          <w:sz w:val="32"/>
          <w:szCs w:val="32"/>
          <w:lang w:val="en-US"/>
        </w:rPr>
        <w:t xml:space="preserve"> accounts whereas for normal company accounts its simply taking into account the sales, cost of sales, expenses, interest given and received.</w:t>
      </w:r>
    </w:p>
    <w:p w14:paraId="20900152" w14:textId="77777777" w:rsidR="00C20CF3" w:rsidRPr="0096501A" w:rsidRDefault="00C20CF3" w:rsidP="00C20CF3">
      <w:pPr>
        <w:pStyle w:val="ListParagraph"/>
        <w:numPr>
          <w:ilvl w:val="0"/>
          <w:numId w:val="3"/>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The format for insurance company accounts is different and involves a lot of complications than the normal company accounts.</w:t>
      </w:r>
    </w:p>
    <w:p w14:paraId="4A8F287A" w14:textId="77777777" w:rsidR="00C20CF3" w:rsidRPr="0096501A" w:rsidRDefault="00C20CF3" w:rsidP="00C20CF3">
      <w:pPr>
        <w:pStyle w:val="ListParagraph"/>
        <w:numPr>
          <w:ilvl w:val="0"/>
          <w:numId w:val="3"/>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Assets held to cover insurance liabilities.</w:t>
      </w:r>
    </w:p>
    <w:p w14:paraId="27F7F196" w14:textId="77777777" w:rsidR="00C20CF3" w:rsidRPr="0096501A" w:rsidRDefault="00C20CF3" w:rsidP="00C20CF3">
      <w:pPr>
        <w:pStyle w:val="ListParagraph"/>
        <w:numPr>
          <w:ilvl w:val="0"/>
          <w:numId w:val="3"/>
        </w:numPr>
        <w:rPr>
          <w:rFonts w:ascii="Arabic Typesetting" w:hAnsi="Arabic Typesetting" w:cs="Arabic Typesetting" w:hint="cs"/>
          <w:sz w:val="32"/>
          <w:szCs w:val="32"/>
          <w:lang w:val="en-US"/>
        </w:rPr>
      </w:pPr>
      <w:r w:rsidRPr="0096501A">
        <w:rPr>
          <w:rFonts w:ascii="Arabic Typesetting" w:hAnsi="Arabic Typesetting" w:cs="Arabic Typesetting" w:hint="cs"/>
          <w:sz w:val="32"/>
          <w:szCs w:val="32"/>
          <w:lang w:val="en-US"/>
        </w:rPr>
        <w:t>Reinsurer’s share of technical provisions.</w:t>
      </w:r>
    </w:p>
    <w:p w14:paraId="6DFBC229" w14:textId="4EBD9142" w:rsidR="00C20CF3" w:rsidRDefault="00C20CF3" w:rsidP="00C20CF3">
      <w:pPr>
        <w:pStyle w:val="ListParagraph"/>
        <w:numPr>
          <w:ilvl w:val="0"/>
          <w:numId w:val="3"/>
        </w:numPr>
        <w:rPr>
          <w:rFonts w:ascii="Arabic Typesetting" w:hAnsi="Arabic Typesetting" w:cs="Arabic Typesetting"/>
          <w:sz w:val="32"/>
          <w:szCs w:val="32"/>
          <w:lang w:val="en-US"/>
        </w:rPr>
      </w:pPr>
      <w:r w:rsidRPr="0096501A">
        <w:rPr>
          <w:rFonts w:ascii="Arabic Typesetting" w:hAnsi="Arabic Typesetting" w:cs="Arabic Typesetting" w:hint="cs"/>
          <w:sz w:val="32"/>
          <w:szCs w:val="32"/>
          <w:lang w:val="en-US"/>
        </w:rPr>
        <w:t>Trade receivables arising out of reinsurance operations.</w:t>
      </w:r>
    </w:p>
    <w:p w14:paraId="5A38684C" w14:textId="681CD70F" w:rsidR="0009440B" w:rsidRPr="0009440B" w:rsidRDefault="0009440B" w:rsidP="0009440B">
      <w:pPr>
        <w:pStyle w:val="ListParagraph"/>
        <w:numPr>
          <w:ilvl w:val="0"/>
          <w:numId w:val="3"/>
        </w:numPr>
        <w:rPr>
          <w:rFonts w:ascii="Arabic Typesetting" w:hAnsi="Arabic Typesetting" w:cs="Arabic Typesetting" w:hint="cs"/>
          <w:sz w:val="32"/>
          <w:szCs w:val="32"/>
          <w:lang w:val="en-US"/>
        </w:rPr>
      </w:pPr>
      <w:r>
        <w:rPr>
          <w:rFonts w:ascii="Arabic Typesetting" w:hAnsi="Arabic Typesetting" w:cs="Arabic Typesetting"/>
          <w:sz w:val="32"/>
          <w:szCs w:val="32"/>
          <w:lang w:val="en-US"/>
        </w:rPr>
        <w:t xml:space="preserve">Commission paid to agents which are not always fixed but rather based on </w:t>
      </w:r>
      <w:proofErr w:type="gramStart"/>
      <w:r>
        <w:rPr>
          <w:rFonts w:ascii="Arabic Typesetting" w:hAnsi="Arabic Typesetting" w:cs="Arabic Typesetting"/>
          <w:sz w:val="32"/>
          <w:szCs w:val="32"/>
          <w:lang w:val="en-US"/>
        </w:rPr>
        <w:t>amount</w:t>
      </w:r>
      <w:proofErr w:type="gramEnd"/>
      <w:r>
        <w:rPr>
          <w:rFonts w:ascii="Arabic Typesetting" w:hAnsi="Arabic Typesetting" w:cs="Arabic Typesetting"/>
          <w:sz w:val="32"/>
          <w:szCs w:val="32"/>
          <w:lang w:val="en-US"/>
        </w:rPr>
        <w:t xml:space="preserve"> of policies sold.</w:t>
      </w:r>
    </w:p>
    <w:p w14:paraId="6E548159" w14:textId="77777777" w:rsidR="00C20CF3" w:rsidRPr="0096501A" w:rsidRDefault="00C20CF3" w:rsidP="00C20CF3">
      <w:pPr>
        <w:pStyle w:val="ListParagraph"/>
        <w:ind w:left="1135"/>
        <w:rPr>
          <w:rFonts w:ascii="Arabic Typesetting" w:hAnsi="Arabic Typesetting" w:cs="Arabic Typesetting" w:hint="cs"/>
          <w:sz w:val="32"/>
          <w:szCs w:val="32"/>
          <w:lang w:val="en-US"/>
        </w:rPr>
      </w:pPr>
    </w:p>
    <w:p w14:paraId="5E5F1836" w14:textId="77777777" w:rsidR="0009440B" w:rsidRDefault="0009440B" w:rsidP="0009440B">
      <w:pPr>
        <w:rPr>
          <w:rFonts w:ascii="Arabic Typesetting" w:hAnsi="Arabic Typesetting" w:cs="Arabic Typesetting"/>
          <w:sz w:val="32"/>
          <w:szCs w:val="32"/>
          <w:lang w:val="en-US"/>
        </w:rPr>
      </w:pPr>
      <w:r>
        <w:rPr>
          <w:rFonts w:ascii="Arabic Typesetting" w:hAnsi="Arabic Typesetting" w:cs="Arabic Typesetting"/>
          <w:sz w:val="32"/>
          <w:szCs w:val="32"/>
          <w:lang w:val="en-US"/>
        </w:rPr>
        <w:t xml:space="preserve">II. </w:t>
      </w:r>
      <w:r w:rsidR="00C20CF3" w:rsidRPr="0009440B">
        <w:rPr>
          <w:rFonts w:ascii="Arabic Typesetting" w:hAnsi="Arabic Typesetting" w:cs="Arabic Typesetting" w:hint="cs"/>
          <w:sz w:val="32"/>
          <w:szCs w:val="32"/>
          <w:lang w:val="en-US"/>
        </w:rPr>
        <w:t xml:space="preserve"> </w:t>
      </w:r>
    </w:p>
    <w:p w14:paraId="26F2323E" w14:textId="76720CC0" w:rsidR="00C20CF3" w:rsidRPr="0009440B" w:rsidRDefault="00C20CF3" w:rsidP="0009440B">
      <w:pPr>
        <w:rPr>
          <w:rFonts w:ascii="Arabic Typesetting" w:hAnsi="Arabic Typesetting" w:cs="Arabic Typesetting" w:hint="cs"/>
          <w:sz w:val="32"/>
          <w:szCs w:val="32"/>
          <w:lang w:val="en-US"/>
        </w:rPr>
      </w:pPr>
      <w:r w:rsidRPr="0009440B">
        <w:rPr>
          <w:rFonts w:ascii="Arabic Typesetting" w:hAnsi="Arabic Typesetting" w:cs="Arabic Typesetting" w:hint="cs"/>
          <w:sz w:val="32"/>
          <w:szCs w:val="32"/>
          <w:lang w:val="en-US"/>
        </w:rPr>
        <w:t>For general insurance, reserves would be created by including any change in claims equalization provision.</w:t>
      </w:r>
      <w:r w:rsidR="0009440B">
        <w:rPr>
          <w:rFonts w:ascii="Arabic Typesetting" w:hAnsi="Arabic Typesetting" w:cs="Arabic Typesetting"/>
          <w:sz w:val="32"/>
          <w:szCs w:val="32"/>
          <w:lang w:val="en-US"/>
        </w:rPr>
        <w:t xml:space="preserve"> </w:t>
      </w:r>
      <w:r w:rsidRPr="0009440B">
        <w:rPr>
          <w:rFonts w:ascii="Arabic Typesetting" w:hAnsi="Arabic Typesetting" w:cs="Arabic Typesetting" w:hint="cs"/>
          <w:sz w:val="32"/>
          <w:szCs w:val="32"/>
          <w:lang w:val="en-US"/>
        </w:rPr>
        <w:t>The ‘claims equalization provision’ is a type of reserve used to smooth out fluctuations in claims from year to year.</w:t>
      </w:r>
      <w:r w:rsidR="0009440B">
        <w:rPr>
          <w:rFonts w:ascii="Arabic Typesetting" w:hAnsi="Arabic Typesetting" w:cs="Arabic Typesetting"/>
          <w:sz w:val="32"/>
          <w:szCs w:val="32"/>
          <w:lang w:val="en-US"/>
        </w:rPr>
        <w:t xml:space="preserve"> </w:t>
      </w:r>
      <w:r w:rsidRPr="0009440B">
        <w:rPr>
          <w:rFonts w:ascii="Arabic Typesetting" w:hAnsi="Arabic Typesetting" w:cs="Arabic Typesetting" w:hint="cs"/>
          <w:sz w:val="32"/>
          <w:szCs w:val="32"/>
          <w:lang w:val="en-US"/>
        </w:rPr>
        <w:t xml:space="preserve">For general insurance or </w:t>
      </w:r>
      <w:proofErr w:type="gramStart"/>
      <w:r w:rsidRPr="0009440B">
        <w:rPr>
          <w:rFonts w:ascii="Arabic Typesetting" w:hAnsi="Arabic Typesetting" w:cs="Arabic Typesetting" w:hint="cs"/>
          <w:sz w:val="32"/>
          <w:szCs w:val="32"/>
          <w:lang w:val="en-US"/>
        </w:rPr>
        <w:t>long term</w:t>
      </w:r>
      <w:proofErr w:type="gramEnd"/>
      <w:r w:rsidRPr="0009440B">
        <w:rPr>
          <w:rFonts w:ascii="Arabic Typesetting" w:hAnsi="Arabic Typesetting" w:cs="Arabic Typesetting" w:hint="cs"/>
          <w:sz w:val="32"/>
          <w:szCs w:val="32"/>
          <w:lang w:val="en-US"/>
        </w:rPr>
        <w:t xml:space="preserve"> business, unrealized gains or losses on investments might be included.</w:t>
      </w:r>
    </w:p>
    <w:p w14:paraId="347E4DEA" w14:textId="77777777" w:rsidR="00C20CF3" w:rsidRPr="0096501A" w:rsidRDefault="00C20CF3" w:rsidP="00C20CF3">
      <w:pPr>
        <w:pStyle w:val="ListParagraph"/>
        <w:rPr>
          <w:rFonts w:ascii="Arabic Typesetting" w:hAnsi="Arabic Typesetting" w:cs="Arabic Typesetting" w:hint="cs"/>
          <w:sz w:val="32"/>
          <w:szCs w:val="32"/>
          <w:lang w:val="en-US"/>
        </w:rPr>
      </w:pPr>
    </w:p>
    <w:p w14:paraId="6C7FD83B" w14:textId="68212165" w:rsidR="00C20CF3" w:rsidRDefault="00C20CF3" w:rsidP="00C20CF3">
      <w:pPr>
        <w:pStyle w:val="ListParagraph"/>
        <w:rPr>
          <w:rFonts w:ascii="Arabic Typesetting" w:hAnsi="Arabic Typesetting" w:cs="Arabic Typesetting"/>
          <w:sz w:val="32"/>
          <w:szCs w:val="32"/>
          <w:lang w:val="en-US"/>
        </w:rPr>
      </w:pPr>
    </w:p>
    <w:p w14:paraId="5A0B0B4A" w14:textId="74BCE96D" w:rsidR="0009440B" w:rsidRDefault="0009440B" w:rsidP="00C20CF3">
      <w:pPr>
        <w:pStyle w:val="ListParagraph"/>
        <w:rPr>
          <w:rFonts w:ascii="Arabic Typesetting" w:hAnsi="Arabic Typesetting" w:cs="Arabic Typesetting"/>
          <w:sz w:val="32"/>
          <w:szCs w:val="32"/>
          <w:lang w:val="en-US"/>
        </w:rPr>
      </w:pPr>
    </w:p>
    <w:p w14:paraId="0E53E8BF" w14:textId="77777777" w:rsidR="0009440B" w:rsidRPr="0096501A" w:rsidRDefault="0009440B" w:rsidP="00C20CF3">
      <w:pPr>
        <w:pStyle w:val="ListParagraph"/>
        <w:rPr>
          <w:rFonts w:ascii="Arabic Typesetting" w:hAnsi="Arabic Typesetting" w:cs="Arabic Typesetting" w:hint="cs"/>
          <w:sz w:val="32"/>
          <w:szCs w:val="32"/>
          <w:lang w:val="en-US"/>
        </w:rPr>
      </w:pPr>
    </w:p>
    <w:p w14:paraId="7841F18A" w14:textId="3AABB3E5" w:rsidR="0009440B" w:rsidRPr="0009440B" w:rsidRDefault="0009440B" w:rsidP="0009440B">
      <w:pPr>
        <w:rPr>
          <w:rFonts w:ascii="Arabic Typesetting" w:hAnsi="Arabic Typesetting" w:cs="Arabic Typesetting"/>
          <w:sz w:val="32"/>
          <w:szCs w:val="32"/>
          <w:lang w:val="en-US"/>
        </w:rPr>
      </w:pPr>
      <w:r w:rsidRPr="0009440B">
        <w:rPr>
          <w:rFonts w:ascii="Arabic Typesetting" w:hAnsi="Arabic Typesetting" w:cs="Arabic Typesetting"/>
          <w:sz w:val="32"/>
          <w:szCs w:val="32"/>
          <w:lang w:val="en-US"/>
        </w:rPr>
        <w:lastRenderedPageBreak/>
        <w:t>Q-</w:t>
      </w:r>
      <w:r w:rsidR="00C20CF3" w:rsidRPr="0009440B">
        <w:rPr>
          <w:rFonts w:ascii="Arabic Typesetting" w:hAnsi="Arabic Typesetting" w:cs="Arabic Typesetting" w:hint="cs"/>
          <w:sz w:val="32"/>
          <w:szCs w:val="32"/>
          <w:lang w:val="en-US"/>
        </w:rPr>
        <w:t>13</w:t>
      </w:r>
      <w:r w:rsidRPr="0009440B">
        <w:rPr>
          <w:rFonts w:ascii="Arabic Typesetting" w:hAnsi="Arabic Typesetting" w:cs="Arabic Typesetting"/>
          <w:sz w:val="32"/>
          <w:szCs w:val="32"/>
          <w:lang w:val="en-US"/>
        </w:rPr>
        <w:t>.</w:t>
      </w:r>
      <w:r w:rsidR="00C20CF3" w:rsidRPr="0009440B">
        <w:rPr>
          <w:rFonts w:ascii="Arabic Typesetting" w:hAnsi="Arabic Typesetting" w:cs="Arabic Typesetting" w:hint="cs"/>
          <w:sz w:val="32"/>
          <w:szCs w:val="32"/>
          <w:lang w:val="en-US"/>
        </w:rPr>
        <w:t xml:space="preserve"> </w:t>
      </w:r>
    </w:p>
    <w:p w14:paraId="757EBF4E" w14:textId="77777777" w:rsidR="0009440B" w:rsidRDefault="0009440B" w:rsidP="0009440B">
      <w:pPr>
        <w:rPr>
          <w:rFonts w:ascii="Arabic Typesetting" w:hAnsi="Arabic Typesetting" w:cs="Arabic Typesetting"/>
          <w:sz w:val="32"/>
          <w:szCs w:val="32"/>
          <w:lang w:val="en-US"/>
        </w:rPr>
      </w:pPr>
      <w:r w:rsidRPr="0009440B">
        <w:rPr>
          <w:rFonts w:ascii="Arabic Typesetting" w:hAnsi="Arabic Typesetting" w:cs="Arabic Typesetting"/>
          <w:sz w:val="32"/>
          <w:szCs w:val="32"/>
          <w:lang w:val="en-US"/>
        </w:rPr>
        <w:t>I.</w:t>
      </w:r>
    </w:p>
    <w:p w14:paraId="7F97418C" w14:textId="1A7E0827" w:rsidR="00C20CF3" w:rsidRPr="002214F3" w:rsidRDefault="00C20CF3" w:rsidP="0009440B">
      <w:pPr>
        <w:rPr>
          <w:rFonts w:ascii="Arabic Typesetting" w:hAnsi="Arabic Typesetting" w:cs="Arabic Typesetting" w:hint="cs"/>
          <w:sz w:val="32"/>
          <w:szCs w:val="32"/>
          <w:lang w:val="en-US"/>
        </w:rPr>
      </w:pPr>
      <w:r w:rsidRPr="002214F3">
        <w:rPr>
          <w:rFonts w:ascii="Arabic Typesetting" w:hAnsi="Arabic Typesetting" w:cs="Arabic Typesetting" w:hint="cs"/>
          <w:sz w:val="32"/>
          <w:szCs w:val="32"/>
          <w:lang w:val="en-US"/>
        </w:rPr>
        <w:t>Advantages of IASB-</w:t>
      </w:r>
    </w:p>
    <w:p w14:paraId="68BA8A46" w14:textId="77777777" w:rsidR="00C20CF3" w:rsidRPr="002214F3" w:rsidRDefault="00C20CF3" w:rsidP="0009440B">
      <w:pPr>
        <w:pStyle w:val="ListParagraph"/>
        <w:numPr>
          <w:ilvl w:val="0"/>
          <w:numId w:val="12"/>
        </w:numPr>
        <w:rPr>
          <w:rFonts w:ascii="Arabic Typesetting" w:hAnsi="Arabic Typesetting" w:cs="Arabic Typesetting" w:hint="cs"/>
          <w:sz w:val="32"/>
          <w:szCs w:val="32"/>
          <w:lang w:val="en-US"/>
        </w:rPr>
      </w:pPr>
      <w:r w:rsidRPr="002214F3">
        <w:rPr>
          <w:rFonts w:ascii="Arabic Typesetting" w:hAnsi="Arabic Typesetting" w:cs="Arabic Typesetting" w:hint="cs"/>
          <w:sz w:val="32"/>
          <w:szCs w:val="32"/>
          <w:lang w:val="en-US"/>
        </w:rPr>
        <w:t>They eliminate or at least reduce variations between companies in the way they prepare accounts.</w:t>
      </w:r>
    </w:p>
    <w:p w14:paraId="5757875B" w14:textId="77777777" w:rsidR="00C20CF3" w:rsidRPr="002214F3" w:rsidRDefault="00C20CF3" w:rsidP="0009440B">
      <w:pPr>
        <w:pStyle w:val="ListParagraph"/>
        <w:numPr>
          <w:ilvl w:val="0"/>
          <w:numId w:val="12"/>
        </w:numPr>
        <w:rPr>
          <w:rFonts w:ascii="Arabic Typesetting" w:hAnsi="Arabic Typesetting" w:cs="Arabic Typesetting" w:hint="cs"/>
          <w:sz w:val="32"/>
          <w:szCs w:val="32"/>
          <w:lang w:val="en-US"/>
        </w:rPr>
      </w:pPr>
      <w:r w:rsidRPr="002214F3">
        <w:rPr>
          <w:rFonts w:ascii="Arabic Typesetting" w:hAnsi="Arabic Typesetting" w:cs="Arabic Typesetting" w:hint="cs"/>
          <w:sz w:val="32"/>
          <w:szCs w:val="32"/>
          <w:lang w:val="en-US"/>
        </w:rPr>
        <w:t xml:space="preserve">The discussion process leading up to a standard being issues focuses attention on </w:t>
      </w:r>
      <w:proofErr w:type="gramStart"/>
      <w:r w:rsidRPr="002214F3">
        <w:rPr>
          <w:rFonts w:ascii="Arabic Typesetting" w:hAnsi="Arabic Typesetting" w:cs="Arabic Typesetting" w:hint="cs"/>
          <w:sz w:val="32"/>
          <w:szCs w:val="32"/>
          <w:lang w:val="en-US"/>
        </w:rPr>
        <w:t>particular areas</w:t>
      </w:r>
      <w:proofErr w:type="gramEnd"/>
      <w:r w:rsidRPr="002214F3">
        <w:rPr>
          <w:rFonts w:ascii="Arabic Typesetting" w:hAnsi="Arabic Typesetting" w:cs="Arabic Typesetting" w:hint="cs"/>
          <w:sz w:val="32"/>
          <w:szCs w:val="32"/>
          <w:lang w:val="en-US"/>
        </w:rPr>
        <w:t xml:space="preserve"> for debate about accounting practice.</w:t>
      </w:r>
    </w:p>
    <w:p w14:paraId="53F0856D" w14:textId="77777777" w:rsidR="00C20CF3" w:rsidRPr="002214F3" w:rsidRDefault="00C20CF3" w:rsidP="0009440B">
      <w:pPr>
        <w:pStyle w:val="ListParagraph"/>
        <w:numPr>
          <w:ilvl w:val="0"/>
          <w:numId w:val="12"/>
        </w:numPr>
        <w:rPr>
          <w:rFonts w:ascii="Arabic Typesetting" w:hAnsi="Arabic Typesetting" w:cs="Arabic Typesetting" w:hint="cs"/>
          <w:sz w:val="32"/>
          <w:szCs w:val="32"/>
          <w:lang w:val="en-US"/>
        </w:rPr>
      </w:pPr>
      <w:r w:rsidRPr="002214F3">
        <w:rPr>
          <w:rFonts w:ascii="Arabic Typesetting" w:hAnsi="Arabic Typesetting" w:cs="Arabic Typesetting" w:hint="cs"/>
          <w:sz w:val="32"/>
          <w:szCs w:val="32"/>
          <w:lang w:val="en-US"/>
        </w:rPr>
        <w:t>They oblige companies to disclose more information that required by national laws.</w:t>
      </w:r>
    </w:p>
    <w:p w14:paraId="003FF6A6" w14:textId="77777777" w:rsidR="0009440B" w:rsidRPr="002214F3" w:rsidRDefault="00C20CF3" w:rsidP="00C20CF3">
      <w:pPr>
        <w:pStyle w:val="ListParagraph"/>
        <w:numPr>
          <w:ilvl w:val="0"/>
          <w:numId w:val="12"/>
        </w:numPr>
        <w:rPr>
          <w:rFonts w:ascii="Arabic Typesetting" w:hAnsi="Arabic Typesetting" w:cs="Arabic Typesetting"/>
          <w:sz w:val="32"/>
          <w:szCs w:val="32"/>
          <w:lang w:val="en-US"/>
        </w:rPr>
      </w:pPr>
      <w:r w:rsidRPr="002214F3">
        <w:rPr>
          <w:rFonts w:ascii="Arabic Typesetting" w:hAnsi="Arabic Typesetting" w:cs="Arabic Typesetting" w:hint="cs"/>
          <w:sz w:val="32"/>
          <w:szCs w:val="32"/>
          <w:lang w:val="en-US"/>
        </w:rPr>
        <w:t>They allow some degree of flexibility in a way that legislation often does not.</w:t>
      </w:r>
    </w:p>
    <w:p w14:paraId="7A607082" w14:textId="77777777" w:rsidR="0009440B" w:rsidRPr="002214F3" w:rsidRDefault="00C20CF3" w:rsidP="0009440B">
      <w:pPr>
        <w:rPr>
          <w:rFonts w:ascii="Arabic Typesetting" w:hAnsi="Arabic Typesetting" w:cs="Arabic Typesetting"/>
          <w:sz w:val="32"/>
          <w:szCs w:val="32"/>
          <w:lang w:val="en-US"/>
        </w:rPr>
      </w:pPr>
      <w:r w:rsidRPr="002214F3">
        <w:rPr>
          <w:rFonts w:ascii="Arabic Typesetting" w:hAnsi="Arabic Typesetting" w:cs="Arabic Typesetting" w:hint="cs"/>
          <w:sz w:val="32"/>
          <w:szCs w:val="32"/>
          <w:lang w:val="en-US"/>
        </w:rPr>
        <w:t>Disadvantages of IASB-</w:t>
      </w:r>
    </w:p>
    <w:p w14:paraId="41C73C67" w14:textId="4EBB16A4" w:rsidR="00C20CF3" w:rsidRPr="002214F3" w:rsidRDefault="00C20CF3" w:rsidP="0009440B">
      <w:pPr>
        <w:pStyle w:val="ListParagraph"/>
        <w:numPr>
          <w:ilvl w:val="0"/>
          <w:numId w:val="14"/>
        </w:numPr>
        <w:rPr>
          <w:rFonts w:ascii="Arabic Typesetting" w:hAnsi="Arabic Typesetting" w:cs="Arabic Typesetting" w:hint="cs"/>
          <w:sz w:val="32"/>
          <w:szCs w:val="32"/>
          <w:lang w:val="en-US"/>
        </w:rPr>
      </w:pPr>
      <w:r w:rsidRPr="002214F3">
        <w:rPr>
          <w:rFonts w:ascii="Arabic Typesetting" w:hAnsi="Arabic Typesetting" w:cs="Arabic Typesetting" w:hint="cs"/>
          <w:sz w:val="32"/>
          <w:szCs w:val="32"/>
          <w:lang w:val="en-US"/>
        </w:rPr>
        <w:t>The sets of rules contained in the standards may not be appropriate to all companies in all circumstances.</w:t>
      </w:r>
    </w:p>
    <w:p w14:paraId="1365085F" w14:textId="77777777" w:rsidR="00C20CF3" w:rsidRPr="0009440B" w:rsidRDefault="00C20CF3" w:rsidP="0009440B">
      <w:pPr>
        <w:pStyle w:val="ListParagraph"/>
        <w:numPr>
          <w:ilvl w:val="0"/>
          <w:numId w:val="14"/>
        </w:numPr>
        <w:rPr>
          <w:rFonts w:ascii="Arabic Typesetting" w:hAnsi="Arabic Typesetting" w:cs="Arabic Typesetting" w:hint="cs"/>
          <w:sz w:val="32"/>
          <w:szCs w:val="32"/>
          <w:lang w:val="en-US"/>
        </w:rPr>
      </w:pPr>
      <w:r w:rsidRPr="0009440B">
        <w:rPr>
          <w:rFonts w:ascii="Arabic Typesetting" w:hAnsi="Arabic Typesetting" w:cs="Arabic Typesetting" w:hint="cs"/>
          <w:sz w:val="32"/>
          <w:szCs w:val="32"/>
          <w:lang w:val="en-US"/>
        </w:rPr>
        <w:t>Standard setting may not be entirely objective.</w:t>
      </w:r>
    </w:p>
    <w:p w14:paraId="25FEECE5" w14:textId="77777777" w:rsidR="00C20CF3" w:rsidRPr="0009440B" w:rsidRDefault="00C20CF3" w:rsidP="0009440B">
      <w:pPr>
        <w:pStyle w:val="ListParagraph"/>
        <w:numPr>
          <w:ilvl w:val="0"/>
          <w:numId w:val="14"/>
        </w:numPr>
        <w:rPr>
          <w:rFonts w:ascii="Arabic Typesetting" w:hAnsi="Arabic Typesetting" w:cs="Arabic Typesetting" w:hint="cs"/>
          <w:sz w:val="32"/>
          <w:szCs w:val="32"/>
          <w:lang w:val="en-US"/>
        </w:rPr>
      </w:pPr>
      <w:r w:rsidRPr="0009440B">
        <w:rPr>
          <w:rFonts w:ascii="Arabic Typesetting" w:hAnsi="Arabic Typesetting" w:cs="Arabic Typesetting" w:hint="cs"/>
          <w:sz w:val="32"/>
          <w:szCs w:val="32"/>
          <w:lang w:val="en-US"/>
        </w:rPr>
        <w:t>Standards often allow more than one alternative treatment, which negates the attempt to ensure conformity between companies.</w:t>
      </w:r>
    </w:p>
    <w:p w14:paraId="3FD2D280" w14:textId="77777777" w:rsidR="00C20CF3" w:rsidRPr="0009440B" w:rsidRDefault="00C20CF3" w:rsidP="0009440B">
      <w:pPr>
        <w:pStyle w:val="ListParagraph"/>
        <w:numPr>
          <w:ilvl w:val="0"/>
          <w:numId w:val="14"/>
        </w:numPr>
        <w:rPr>
          <w:rFonts w:ascii="Arabic Typesetting" w:hAnsi="Arabic Typesetting" w:cs="Arabic Typesetting" w:hint="cs"/>
          <w:sz w:val="32"/>
          <w:szCs w:val="32"/>
          <w:lang w:val="en-US"/>
        </w:rPr>
      </w:pPr>
      <w:r w:rsidRPr="0009440B">
        <w:rPr>
          <w:rFonts w:ascii="Arabic Typesetting" w:hAnsi="Arabic Typesetting" w:cs="Arabic Typesetting" w:hint="cs"/>
          <w:sz w:val="32"/>
          <w:szCs w:val="32"/>
          <w:lang w:val="en-US"/>
        </w:rPr>
        <w:t>Some standards are so general as to be meaningless, while others are far too detailed.</w:t>
      </w:r>
    </w:p>
    <w:p w14:paraId="15E25304" w14:textId="77777777" w:rsidR="00C20CF3" w:rsidRPr="0096501A" w:rsidRDefault="00C20CF3" w:rsidP="00C20CF3">
      <w:pPr>
        <w:pStyle w:val="ListParagraph"/>
        <w:ind w:left="1080"/>
        <w:rPr>
          <w:rFonts w:ascii="Arabic Typesetting" w:hAnsi="Arabic Typesetting" w:cs="Arabic Typesetting" w:hint="cs"/>
          <w:sz w:val="32"/>
          <w:szCs w:val="32"/>
          <w:lang w:val="en-US"/>
        </w:rPr>
      </w:pPr>
    </w:p>
    <w:p w14:paraId="2697841E" w14:textId="77777777" w:rsidR="00C20CF3" w:rsidRPr="0096501A" w:rsidRDefault="00C20CF3" w:rsidP="00C20CF3">
      <w:pPr>
        <w:pStyle w:val="ListParagraph"/>
        <w:ind w:left="1080"/>
        <w:rPr>
          <w:rFonts w:ascii="Arabic Typesetting" w:hAnsi="Arabic Typesetting" w:cs="Arabic Typesetting" w:hint="cs"/>
          <w:sz w:val="32"/>
          <w:szCs w:val="32"/>
          <w:lang w:val="en-US"/>
        </w:rPr>
      </w:pPr>
    </w:p>
    <w:p w14:paraId="23E83384" w14:textId="59255DFA" w:rsidR="002214F3" w:rsidRDefault="002214F3" w:rsidP="002214F3">
      <w:pPr>
        <w:rPr>
          <w:rFonts w:ascii="Arabic Typesetting" w:hAnsi="Arabic Typesetting" w:cs="Arabic Typesetting"/>
          <w:sz w:val="32"/>
          <w:szCs w:val="32"/>
          <w:lang w:val="en-US"/>
        </w:rPr>
      </w:pPr>
      <w:r>
        <w:rPr>
          <w:rFonts w:ascii="Arabic Typesetting" w:hAnsi="Arabic Typesetting" w:cs="Arabic Typesetting"/>
          <w:sz w:val="32"/>
          <w:szCs w:val="32"/>
          <w:lang w:val="en-US"/>
        </w:rPr>
        <w:t>II.</w:t>
      </w:r>
      <w:r w:rsidR="00C20CF3" w:rsidRPr="002214F3">
        <w:rPr>
          <w:rFonts w:ascii="Arabic Typesetting" w:hAnsi="Arabic Typesetting" w:cs="Arabic Typesetting" w:hint="cs"/>
          <w:sz w:val="32"/>
          <w:szCs w:val="32"/>
          <w:lang w:val="en-US"/>
        </w:rPr>
        <w:t xml:space="preserve"> </w:t>
      </w:r>
    </w:p>
    <w:p w14:paraId="09931BFC" w14:textId="53516121" w:rsidR="002214F3" w:rsidRDefault="002214F3" w:rsidP="002214F3">
      <w:pPr>
        <w:rPr>
          <w:rFonts w:ascii="Arabic Typesetting" w:hAnsi="Arabic Typesetting" w:cs="Arabic Typesetting"/>
          <w:sz w:val="32"/>
          <w:szCs w:val="32"/>
          <w:lang w:val="en-US"/>
        </w:rPr>
      </w:pPr>
      <w:r>
        <w:rPr>
          <w:rFonts w:ascii="Arabic Typesetting" w:hAnsi="Arabic Typesetting" w:cs="Arabic Typesetting"/>
          <w:sz w:val="32"/>
          <w:szCs w:val="32"/>
          <w:lang w:val="en-US"/>
        </w:rPr>
        <w:t xml:space="preserve">Various sources of regulation that influence the preparation of financial statements for companies </w:t>
      </w:r>
      <w:proofErr w:type="gramStart"/>
      <w:r>
        <w:rPr>
          <w:rFonts w:ascii="Arabic Typesetting" w:hAnsi="Arabic Typesetting" w:cs="Arabic Typesetting"/>
          <w:sz w:val="32"/>
          <w:szCs w:val="32"/>
          <w:lang w:val="en-US"/>
        </w:rPr>
        <w:t>are:-</w:t>
      </w:r>
      <w:proofErr w:type="gramEnd"/>
    </w:p>
    <w:p w14:paraId="2350A120" w14:textId="77777777" w:rsidR="00C20CF3" w:rsidRPr="002214F3" w:rsidRDefault="00C20CF3" w:rsidP="002214F3">
      <w:pPr>
        <w:pStyle w:val="ListParagraph"/>
        <w:numPr>
          <w:ilvl w:val="0"/>
          <w:numId w:val="15"/>
        </w:numPr>
        <w:rPr>
          <w:rFonts w:ascii="Arabic Typesetting" w:hAnsi="Arabic Typesetting" w:cs="Arabic Typesetting" w:hint="cs"/>
          <w:sz w:val="32"/>
          <w:szCs w:val="32"/>
          <w:lang w:val="en-US"/>
        </w:rPr>
      </w:pPr>
      <w:r w:rsidRPr="002214F3">
        <w:rPr>
          <w:rFonts w:ascii="Arabic Typesetting" w:hAnsi="Arabic Typesetting" w:cs="Arabic Typesetting" w:hint="cs"/>
          <w:sz w:val="32"/>
          <w:szCs w:val="32"/>
          <w:lang w:val="en-US"/>
        </w:rPr>
        <w:t>International financial reporting standards</w:t>
      </w:r>
    </w:p>
    <w:p w14:paraId="67421B0B" w14:textId="77777777" w:rsidR="00C20CF3" w:rsidRPr="002214F3" w:rsidRDefault="00C20CF3" w:rsidP="002214F3">
      <w:pPr>
        <w:pStyle w:val="ListParagraph"/>
        <w:numPr>
          <w:ilvl w:val="0"/>
          <w:numId w:val="15"/>
        </w:numPr>
        <w:rPr>
          <w:rFonts w:ascii="Arabic Typesetting" w:hAnsi="Arabic Typesetting" w:cs="Arabic Typesetting" w:hint="cs"/>
          <w:sz w:val="32"/>
          <w:szCs w:val="32"/>
          <w:lang w:val="en-US"/>
        </w:rPr>
      </w:pPr>
      <w:r w:rsidRPr="002214F3">
        <w:rPr>
          <w:rFonts w:ascii="Arabic Typesetting" w:hAnsi="Arabic Typesetting" w:cs="Arabic Typesetting" w:hint="cs"/>
          <w:sz w:val="32"/>
          <w:szCs w:val="32"/>
          <w:lang w:val="en-US"/>
        </w:rPr>
        <w:t xml:space="preserve">Principles, </w:t>
      </w:r>
      <w:proofErr w:type="gramStart"/>
      <w:r w:rsidRPr="002214F3">
        <w:rPr>
          <w:rFonts w:ascii="Arabic Typesetting" w:hAnsi="Arabic Typesetting" w:cs="Arabic Typesetting" w:hint="cs"/>
          <w:sz w:val="32"/>
          <w:szCs w:val="32"/>
          <w:lang w:val="en-US"/>
        </w:rPr>
        <w:t>concepts</w:t>
      </w:r>
      <w:proofErr w:type="gramEnd"/>
      <w:r w:rsidRPr="002214F3">
        <w:rPr>
          <w:rFonts w:ascii="Arabic Typesetting" w:hAnsi="Arabic Typesetting" w:cs="Arabic Typesetting" w:hint="cs"/>
          <w:sz w:val="32"/>
          <w:szCs w:val="32"/>
          <w:lang w:val="en-US"/>
        </w:rPr>
        <w:t xml:space="preserve"> and conventions</w:t>
      </w:r>
    </w:p>
    <w:p w14:paraId="6E146DB4" w14:textId="77777777" w:rsidR="00C20CF3" w:rsidRPr="002214F3" w:rsidRDefault="00C20CF3" w:rsidP="002214F3">
      <w:pPr>
        <w:pStyle w:val="ListParagraph"/>
        <w:numPr>
          <w:ilvl w:val="0"/>
          <w:numId w:val="15"/>
        </w:numPr>
        <w:rPr>
          <w:rFonts w:ascii="Arabic Typesetting" w:hAnsi="Arabic Typesetting" w:cs="Arabic Typesetting" w:hint="cs"/>
          <w:sz w:val="32"/>
          <w:szCs w:val="32"/>
          <w:lang w:val="en-US"/>
        </w:rPr>
      </w:pPr>
      <w:r w:rsidRPr="002214F3">
        <w:rPr>
          <w:rFonts w:ascii="Arabic Typesetting" w:hAnsi="Arabic Typesetting" w:cs="Arabic Typesetting" w:hint="cs"/>
          <w:sz w:val="32"/>
          <w:szCs w:val="32"/>
          <w:lang w:val="en-US"/>
        </w:rPr>
        <w:t>National company laws</w:t>
      </w:r>
    </w:p>
    <w:p w14:paraId="20C18422" w14:textId="77777777" w:rsidR="00C20CF3" w:rsidRPr="002214F3" w:rsidRDefault="00C20CF3" w:rsidP="002214F3">
      <w:pPr>
        <w:pStyle w:val="ListParagraph"/>
        <w:numPr>
          <w:ilvl w:val="0"/>
          <w:numId w:val="15"/>
        </w:numPr>
        <w:rPr>
          <w:rFonts w:ascii="Arabic Typesetting" w:hAnsi="Arabic Typesetting" w:cs="Arabic Typesetting" w:hint="cs"/>
          <w:sz w:val="32"/>
          <w:szCs w:val="32"/>
          <w:lang w:val="en-US"/>
        </w:rPr>
      </w:pPr>
      <w:r w:rsidRPr="002214F3">
        <w:rPr>
          <w:rFonts w:ascii="Arabic Typesetting" w:hAnsi="Arabic Typesetting" w:cs="Arabic Typesetting" w:hint="cs"/>
          <w:sz w:val="32"/>
          <w:szCs w:val="32"/>
          <w:lang w:val="en-US"/>
        </w:rPr>
        <w:t>Good practices by leading companies</w:t>
      </w:r>
    </w:p>
    <w:p w14:paraId="3AF6DC00" w14:textId="77777777" w:rsidR="00C20CF3" w:rsidRPr="002214F3" w:rsidRDefault="00C20CF3" w:rsidP="002214F3">
      <w:pPr>
        <w:pStyle w:val="ListParagraph"/>
        <w:numPr>
          <w:ilvl w:val="0"/>
          <w:numId w:val="15"/>
        </w:numPr>
        <w:rPr>
          <w:rFonts w:ascii="Arabic Typesetting" w:hAnsi="Arabic Typesetting" w:cs="Arabic Typesetting" w:hint="cs"/>
          <w:sz w:val="32"/>
          <w:szCs w:val="32"/>
          <w:lang w:val="en-US"/>
        </w:rPr>
      </w:pPr>
      <w:r w:rsidRPr="002214F3">
        <w:rPr>
          <w:rFonts w:ascii="Arabic Typesetting" w:hAnsi="Arabic Typesetting" w:cs="Arabic Typesetting" w:hint="cs"/>
          <w:sz w:val="32"/>
          <w:szCs w:val="32"/>
          <w:lang w:val="en-US"/>
        </w:rPr>
        <w:t>Stock exchange requirements</w:t>
      </w:r>
    </w:p>
    <w:p w14:paraId="2B62C910" w14:textId="70380CB7" w:rsidR="00C20CF3" w:rsidRDefault="00C20CF3" w:rsidP="002214F3">
      <w:pPr>
        <w:pStyle w:val="ListParagraph"/>
        <w:numPr>
          <w:ilvl w:val="0"/>
          <w:numId w:val="15"/>
        </w:numPr>
        <w:rPr>
          <w:rFonts w:ascii="Arabic Typesetting" w:hAnsi="Arabic Typesetting" w:cs="Arabic Typesetting"/>
          <w:sz w:val="32"/>
          <w:szCs w:val="32"/>
          <w:lang w:val="en-US"/>
        </w:rPr>
      </w:pPr>
      <w:r w:rsidRPr="002214F3">
        <w:rPr>
          <w:rFonts w:ascii="Arabic Typesetting" w:hAnsi="Arabic Typesetting" w:cs="Arabic Typesetting" w:hint="cs"/>
          <w:sz w:val="32"/>
          <w:szCs w:val="32"/>
          <w:lang w:val="en-US"/>
        </w:rPr>
        <w:t>IRDA</w:t>
      </w:r>
      <w:r w:rsidR="002214F3">
        <w:rPr>
          <w:rFonts w:ascii="Arabic Typesetting" w:hAnsi="Arabic Typesetting" w:cs="Arabic Typesetting"/>
          <w:sz w:val="32"/>
          <w:szCs w:val="32"/>
          <w:lang w:val="en-US"/>
        </w:rPr>
        <w:t>I</w:t>
      </w:r>
    </w:p>
    <w:p w14:paraId="26AE66FC" w14:textId="6B37B4CE" w:rsidR="00C20CF3" w:rsidRDefault="00C20CF3" w:rsidP="002214F3">
      <w:pPr>
        <w:rPr>
          <w:rFonts w:ascii="Arabic Typesetting" w:hAnsi="Arabic Typesetting" w:cs="Arabic Typesetting"/>
          <w:sz w:val="32"/>
          <w:szCs w:val="32"/>
          <w:lang w:val="en-US"/>
        </w:rPr>
      </w:pPr>
    </w:p>
    <w:p w14:paraId="53203759" w14:textId="15F83C8F" w:rsidR="002214F3" w:rsidRDefault="002214F3" w:rsidP="002214F3">
      <w:pPr>
        <w:rPr>
          <w:rFonts w:ascii="Arabic Typesetting" w:hAnsi="Arabic Typesetting" w:cs="Arabic Typesetting"/>
          <w:sz w:val="32"/>
          <w:szCs w:val="32"/>
          <w:lang w:val="en-US"/>
        </w:rPr>
      </w:pPr>
    </w:p>
    <w:p w14:paraId="6F37EAA6" w14:textId="77777777" w:rsidR="002214F3" w:rsidRPr="002214F3" w:rsidRDefault="002214F3" w:rsidP="002214F3">
      <w:pPr>
        <w:rPr>
          <w:rFonts w:ascii="Arabic Typesetting" w:hAnsi="Arabic Typesetting" w:cs="Arabic Typesetting" w:hint="cs"/>
          <w:sz w:val="32"/>
          <w:szCs w:val="32"/>
          <w:lang w:val="en-US"/>
        </w:rPr>
      </w:pPr>
    </w:p>
    <w:p w14:paraId="173ACAFA" w14:textId="77777777" w:rsidR="002214F3" w:rsidRDefault="002214F3" w:rsidP="002214F3">
      <w:pPr>
        <w:rPr>
          <w:rFonts w:ascii="Arabic Typesetting" w:hAnsi="Arabic Typesetting" w:cs="Arabic Typesetting"/>
          <w:sz w:val="32"/>
          <w:szCs w:val="32"/>
          <w:lang w:val="en-US"/>
        </w:rPr>
      </w:pPr>
      <w:r>
        <w:rPr>
          <w:rFonts w:ascii="Arabic Typesetting" w:hAnsi="Arabic Typesetting" w:cs="Arabic Typesetting"/>
          <w:sz w:val="32"/>
          <w:szCs w:val="32"/>
          <w:lang w:val="en-US"/>
        </w:rPr>
        <w:lastRenderedPageBreak/>
        <w:t>III.</w:t>
      </w:r>
    </w:p>
    <w:p w14:paraId="00FDD582" w14:textId="06944F1A" w:rsidR="002214F3" w:rsidRPr="002214F3" w:rsidRDefault="00C20CF3" w:rsidP="002214F3">
      <w:pPr>
        <w:pStyle w:val="BodyText"/>
        <w:spacing w:before="39" w:line="276" w:lineRule="auto"/>
        <w:ind w:left="119" w:right="285"/>
        <w:rPr>
          <w:rFonts w:ascii="Arabic Typesetting" w:hAnsi="Arabic Typesetting" w:cs="Arabic Typesetting" w:hint="cs"/>
          <w:sz w:val="32"/>
          <w:szCs w:val="32"/>
        </w:rPr>
      </w:pPr>
      <w:r w:rsidRPr="002214F3">
        <w:rPr>
          <w:rFonts w:ascii="Arabic Typesetting" w:hAnsi="Arabic Typesetting" w:cs="Arabic Typesetting" w:hint="cs"/>
          <w:sz w:val="32"/>
          <w:szCs w:val="32"/>
        </w:rPr>
        <w:t>The statement of profit and loss and statement of financial position do not provide a sufficient insight into movements in cash balances.</w:t>
      </w:r>
      <w:r w:rsidR="002214F3" w:rsidRPr="002214F3">
        <w:rPr>
          <w:rFonts w:ascii="Arabic Typesetting" w:hAnsi="Arabic Typesetting" w:cs="Arabic Typesetting" w:hint="cs"/>
          <w:sz w:val="32"/>
          <w:szCs w:val="32"/>
        </w:rPr>
        <w:t xml:space="preserve"> </w:t>
      </w:r>
      <w:r w:rsidR="002214F3" w:rsidRPr="002214F3">
        <w:rPr>
          <w:rFonts w:ascii="Arabic Typesetting" w:hAnsi="Arabic Typesetting" w:cs="Arabic Typesetting" w:hint="cs"/>
          <w:sz w:val="32"/>
          <w:szCs w:val="32"/>
        </w:rPr>
        <w:t>This is bad because even successful businesses can fail if</w:t>
      </w:r>
      <w:r w:rsidR="002214F3" w:rsidRPr="002214F3">
        <w:rPr>
          <w:rFonts w:ascii="Arabic Typesetting" w:hAnsi="Arabic Typesetting" w:cs="Arabic Typesetting" w:hint="cs"/>
          <w:spacing w:val="1"/>
          <w:sz w:val="32"/>
          <w:szCs w:val="32"/>
        </w:rPr>
        <w:t xml:space="preserve"> </w:t>
      </w:r>
      <w:r w:rsidR="002214F3" w:rsidRPr="002214F3">
        <w:rPr>
          <w:rFonts w:ascii="Arabic Typesetting" w:hAnsi="Arabic Typesetting" w:cs="Arabic Typesetting" w:hint="cs"/>
          <w:sz w:val="32"/>
          <w:szCs w:val="32"/>
        </w:rPr>
        <w:t>they do not have enough liquid assets. As a result, the cashflow statement is essential to complement</w:t>
      </w:r>
      <w:r w:rsidR="002214F3" w:rsidRPr="002214F3">
        <w:rPr>
          <w:rFonts w:ascii="Arabic Typesetting" w:hAnsi="Arabic Typesetting" w:cs="Arabic Typesetting" w:hint="cs"/>
          <w:spacing w:val="-47"/>
          <w:sz w:val="32"/>
          <w:szCs w:val="32"/>
        </w:rPr>
        <w:t xml:space="preserve"> </w:t>
      </w:r>
      <w:r w:rsidR="002214F3" w:rsidRPr="002214F3">
        <w:rPr>
          <w:rFonts w:ascii="Arabic Typesetting" w:hAnsi="Arabic Typesetting" w:cs="Arabic Typesetting" w:hint="cs"/>
          <w:sz w:val="32"/>
          <w:szCs w:val="32"/>
        </w:rPr>
        <w:t>the profit and loss statement and the statement of financial condition. Shareholders and other readers require a more structured description of the cashflows. Cashflow statements show where the money has come from, and where it has</w:t>
      </w:r>
      <w:r w:rsidR="002214F3" w:rsidRPr="002214F3">
        <w:rPr>
          <w:rFonts w:ascii="Arabic Typesetting" w:hAnsi="Arabic Typesetting" w:cs="Arabic Typesetting" w:hint="cs"/>
          <w:spacing w:val="1"/>
          <w:sz w:val="32"/>
          <w:szCs w:val="32"/>
        </w:rPr>
        <w:t xml:space="preserve"> </w:t>
      </w:r>
      <w:r w:rsidR="002214F3" w:rsidRPr="002214F3">
        <w:rPr>
          <w:rFonts w:ascii="Arabic Typesetting" w:hAnsi="Arabic Typesetting" w:cs="Arabic Typesetting" w:hint="cs"/>
          <w:spacing w:val="-1"/>
          <w:sz w:val="32"/>
          <w:szCs w:val="32"/>
        </w:rPr>
        <w:t xml:space="preserve">gone. They ignore the accruals concept. </w:t>
      </w:r>
      <w:r w:rsidR="002214F3" w:rsidRPr="002214F3">
        <w:rPr>
          <w:rFonts w:ascii="Arabic Typesetting" w:hAnsi="Arabic Typesetting" w:cs="Arabic Typesetting" w:hint="cs"/>
          <w:sz w:val="32"/>
          <w:szCs w:val="32"/>
        </w:rPr>
        <w:t>It is, however, difficult to pinpoint the root causes of such</w:t>
      </w:r>
      <w:r w:rsidR="002214F3" w:rsidRPr="002214F3">
        <w:rPr>
          <w:rFonts w:ascii="Arabic Typesetting" w:hAnsi="Arabic Typesetting" w:cs="Arabic Typesetting" w:hint="cs"/>
          <w:spacing w:val="1"/>
          <w:sz w:val="32"/>
          <w:szCs w:val="32"/>
        </w:rPr>
        <w:t xml:space="preserve"> </w:t>
      </w:r>
      <w:r w:rsidR="002214F3" w:rsidRPr="002214F3">
        <w:rPr>
          <w:rFonts w:ascii="Arabic Typesetting" w:hAnsi="Arabic Typesetting" w:cs="Arabic Typesetting" w:hint="cs"/>
          <w:sz w:val="32"/>
          <w:szCs w:val="32"/>
        </w:rPr>
        <w:t>shifts. A more formal overview of the cashflows is needed by shareholders and other readers. Cashflow statements indicate where money came from and where it went. They disregard</w:t>
      </w:r>
      <w:r w:rsidR="002214F3" w:rsidRPr="002214F3">
        <w:rPr>
          <w:rFonts w:ascii="Arabic Typesetting" w:hAnsi="Arabic Typesetting" w:cs="Arabic Typesetting" w:hint="cs"/>
          <w:spacing w:val="1"/>
          <w:sz w:val="32"/>
          <w:szCs w:val="32"/>
        </w:rPr>
        <w:t xml:space="preserve"> </w:t>
      </w:r>
      <w:r w:rsidR="002214F3" w:rsidRPr="002214F3">
        <w:rPr>
          <w:rFonts w:ascii="Arabic Typesetting" w:hAnsi="Arabic Typesetting" w:cs="Arabic Typesetting" w:hint="cs"/>
          <w:sz w:val="32"/>
          <w:szCs w:val="32"/>
        </w:rPr>
        <w:t>the principle</w:t>
      </w:r>
      <w:r w:rsidR="002214F3" w:rsidRPr="002214F3">
        <w:rPr>
          <w:rFonts w:ascii="Arabic Typesetting" w:hAnsi="Arabic Typesetting" w:cs="Arabic Typesetting" w:hint="cs"/>
          <w:spacing w:val="-2"/>
          <w:sz w:val="32"/>
          <w:szCs w:val="32"/>
        </w:rPr>
        <w:t xml:space="preserve"> </w:t>
      </w:r>
      <w:r w:rsidR="002214F3" w:rsidRPr="002214F3">
        <w:rPr>
          <w:rFonts w:ascii="Arabic Typesetting" w:hAnsi="Arabic Typesetting" w:cs="Arabic Typesetting" w:hint="cs"/>
          <w:sz w:val="32"/>
          <w:szCs w:val="32"/>
        </w:rPr>
        <w:t>of accruals.</w:t>
      </w:r>
    </w:p>
    <w:p w14:paraId="0BB18986" w14:textId="24F48F2E" w:rsidR="00C20CF3" w:rsidRPr="002214F3" w:rsidRDefault="00C20CF3" w:rsidP="002214F3">
      <w:pPr>
        <w:rPr>
          <w:rFonts w:ascii="Arabic Typesetting" w:hAnsi="Arabic Typesetting" w:cs="Arabic Typesetting" w:hint="cs"/>
          <w:sz w:val="32"/>
          <w:szCs w:val="32"/>
          <w:lang w:val="en-US"/>
        </w:rPr>
      </w:pPr>
    </w:p>
    <w:p w14:paraId="0A723769" w14:textId="7C08BDC1" w:rsidR="000F3B33" w:rsidRPr="0096501A" w:rsidRDefault="000F3B33" w:rsidP="00C20CF3">
      <w:pPr>
        <w:rPr>
          <w:rFonts w:ascii="Arabic Typesetting" w:hAnsi="Arabic Typesetting" w:cs="Arabic Typesetting" w:hint="cs"/>
          <w:sz w:val="32"/>
          <w:szCs w:val="32"/>
          <w:lang w:val="en-US"/>
        </w:rPr>
      </w:pPr>
    </w:p>
    <w:sectPr w:rsidR="000F3B33" w:rsidRPr="009650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32C"/>
    <w:multiLevelType w:val="hybridMultilevel"/>
    <w:tmpl w:val="ED2C51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404B21"/>
    <w:multiLevelType w:val="hybridMultilevel"/>
    <w:tmpl w:val="ED70717C"/>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C5F3C17"/>
    <w:multiLevelType w:val="hybridMultilevel"/>
    <w:tmpl w:val="BF4441DA"/>
    <w:lvl w:ilvl="0" w:tplc="94C86074">
      <w:start w:val="3"/>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8335D9"/>
    <w:multiLevelType w:val="hybridMultilevel"/>
    <w:tmpl w:val="6F988C50"/>
    <w:lvl w:ilvl="0" w:tplc="CCE4C0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6A32D20"/>
    <w:multiLevelType w:val="hybridMultilevel"/>
    <w:tmpl w:val="EB7234A6"/>
    <w:lvl w:ilvl="0" w:tplc="4009000F">
      <w:start w:val="1"/>
      <w:numFmt w:val="decimal"/>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985291F"/>
    <w:multiLevelType w:val="hybridMultilevel"/>
    <w:tmpl w:val="5964E6A8"/>
    <w:lvl w:ilvl="0" w:tplc="4009000F">
      <w:start w:val="1"/>
      <w:numFmt w:val="decimal"/>
      <w:lvlText w:val="%1."/>
      <w:lvlJc w:val="left"/>
      <w:pPr>
        <w:ind w:left="1135" w:hanging="360"/>
      </w:pPr>
      <w:rPr>
        <w:rFonts w:hint="default"/>
      </w:rPr>
    </w:lvl>
    <w:lvl w:ilvl="1" w:tplc="40090003" w:tentative="1">
      <w:start w:val="1"/>
      <w:numFmt w:val="bullet"/>
      <w:lvlText w:val="o"/>
      <w:lvlJc w:val="left"/>
      <w:pPr>
        <w:ind w:left="1855" w:hanging="360"/>
      </w:pPr>
      <w:rPr>
        <w:rFonts w:ascii="Courier New" w:hAnsi="Courier New" w:cs="Courier New" w:hint="default"/>
      </w:rPr>
    </w:lvl>
    <w:lvl w:ilvl="2" w:tplc="40090005" w:tentative="1">
      <w:start w:val="1"/>
      <w:numFmt w:val="bullet"/>
      <w:lvlText w:val=""/>
      <w:lvlJc w:val="left"/>
      <w:pPr>
        <w:ind w:left="2575" w:hanging="360"/>
      </w:pPr>
      <w:rPr>
        <w:rFonts w:ascii="Wingdings" w:hAnsi="Wingdings" w:hint="default"/>
      </w:rPr>
    </w:lvl>
    <w:lvl w:ilvl="3" w:tplc="40090001" w:tentative="1">
      <w:start w:val="1"/>
      <w:numFmt w:val="bullet"/>
      <w:lvlText w:val=""/>
      <w:lvlJc w:val="left"/>
      <w:pPr>
        <w:ind w:left="3295" w:hanging="360"/>
      </w:pPr>
      <w:rPr>
        <w:rFonts w:ascii="Symbol" w:hAnsi="Symbol" w:hint="default"/>
      </w:rPr>
    </w:lvl>
    <w:lvl w:ilvl="4" w:tplc="40090003" w:tentative="1">
      <w:start w:val="1"/>
      <w:numFmt w:val="bullet"/>
      <w:lvlText w:val="o"/>
      <w:lvlJc w:val="left"/>
      <w:pPr>
        <w:ind w:left="4015" w:hanging="360"/>
      </w:pPr>
      <w:rPr>
        <w:rFonts w:ascii="Courier New" w:hAnsi="Courier New" w:cs="Courier New" w:hint="default"/>
      </w:rPr>
    </w:lvl>
    <w:lvl w:ilvl="5" w:tplc="40090005" w:tentative="1">
      <w:start w:val="1"/>
      <w:numFmt w:val="bullet"/>
      <w:lvlText w:val=""/>
      <w:lvlJc w:val="left"/>
      <w:pPr>
        <w:ind w:left="4735" w:hanging="360"/>
      </w:pPr>
      <w:rPr>
        <w:rFonts w:ascii="Wingdings" w:hAnsi="Wingdings" w:hint="default"/>
      </w:rPr>
    </w:lvl>
    <w:lvl w:ilvl="6" w:tplc="40090001" w:tentative="1">
      <w:start w:val="1"/>
      <w:numFmt w:val="bullet"/>
      <w:lvlText w:val=""/>
      <w:lvlJc w:val="left"/>
      <w:pPr>
        <w:ind w:left="5455" w:hanging="360"/>
      </w:pPr>
      <w:rPr>
        <w:rFonts w:ascii="Symbol" w:hAnsi="Symbol" w:hint="default"/>
      </w:rPr>
    </w:lvl>
    <w:lvl w:ilvl="7" w:tplc="40090003" w:tentative="1">
      <w:start w:val="1"/>
      <w:numFmt w:val="bullet"/>
      <w:lvlText w:val="o"/>
      <w:lvlJc w:val="left"/>
      <w:pPr>
        <w:ind w:left="6175" w:hanging="360"/>
      </w:pPr>
      <w:rPr>
        <w:rFonts w:ascii="Courier New" w:hAnsi="Courier New" w:cs="Courier New" w:hint="default"/>
      </w:rPr>
    </w:lvl>
    <w:lvl w:ilvl="8" w:tplc="40090005" w:tentative="1">
      <w:start w:val="1"/>
      <w:numFmt w:val="bullet"/>
      <w:lvlText w:val=""/>
      <w:lvlJc w:val="left"/>
      <w:pPr>
        <w:ind w:left="6895" w:hanging="360"/>
      </w:pPr>
      <w:rPr>
        <w:rFonts w:ascii="Wingdings" w:hAnsi="Wingdings" w:hint="default"/>
      </w:rPr>
    </w:lvl>
  </w:abstractNum>
  <w:abstractNum w:abstractNumId="6" w15:restartNumberingAfterBreak="0">
    <w:nsid w:val="1E2F369D"/>
    <w:multiLevelType w:val="hybridMultilevel"/>
    <w:tmpl w:val="CA76D054"/>
    <w:lvl w:ilvl="0" w:tplc="4009000F">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F1C386F"/>
    <w:multiLevelType w:val="hybridMultilevel"/>
    <w:tmpl w:val="6FF80C2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2270E7"/>
    <w:multiLevelType w:val="hybridMultilevel"/>
    <w:tmpl w:val="1CCE522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47B0DED"/>
    <w:multiLevelType w:val="hybridMultilevel"/>
    <w:tmpl w:val="68B08D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34E15BEA"/>
    <w:multiLevelType w:val="hybridMultilevel"/>
    <w:tmpl w:val="BAFCD4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4A12124"/>
    <w:multiLevelType w:val="hybridMultilevel"/>
    <w:tmpl w:val="F0DA67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692AFB"/>
    <w:multiLevelType w:val="hybridMultilevel"/>
    <w:tmpl w:val="3B40728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4FDF5FE6"/>
    <w:multiLevelType w:val="hybridMultilevel"/>
    <w:tmpl w:val="89CAA66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60544A78"/>
    <w:multiLevelType w:val="hybridMultilevel"/>
    <w:tmpl w:val="27C0654A"/>
    <w:lvl w:ilvl="0" w:tplc="94C86074">
      <w:start w:val="3"/>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4E459D1"/>
    <w:multiLevelType w:val="hybridMultilevel"/>
    <w:tmpl w:val="D0587184"/>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B9F0A60"/>
    <w:multiLevelType w:val="hybridMultilevel"/>
    <w:tmpl w:val="5EAC89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C1761B"/>
    <w:multiLevelType w:val="hybridMultilevel"/>
    <w:tmpl w:val="54EEA8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5"/>
  </w:num>
  <w:num w:numId="4">
    <w:abstractNumId w:val="4"/>
  </w:num>
  <w:num w:numId="5">
    <w:abstractNumId w:val="17"/>
  </w:num>
  <w:num w:numId="6">
    <w:abstractNumId w:val="13"/>
  </w:num>
  <w:num w:numId="7">
    <w:abstractNumId w:val="1"/>
  </w:num>
  <w:num w:numId="8">
    <w:abstractNumId w:val="3"/>
  </w:num>
  <w:num w:numId="9">
    <w:abstractNumId w:val="12"/>
  </w:num>
  <w:num w:numId="10">
    <w:abstractNumId w:val="7"/>
  </w:num>
  <w:num w:numId="11">
    <w:abstractNumId w:val="8"/>
  </w:num>
  <w:num w:numId="12">
    <w:abstractNumId w:val="16"/>
  </w:num>
  <w:num w:numId="13">
    <w:abstractNumId w:val="6"/>
  </w:num>
  <w:num w:numId="14">
    <w:abstractNumId w:val="10"/>
  </w:num>
  <w:num w:numId="15">
    <w:abstractNumId w:val="0"/>
  </w:num>
  <w:num w:numId="16">
    <w:abstractNumId w:val="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F3"/>
    <w:rsid w:val="0009440B"/>
    <w:rsid w:val="000F3B33"/>
    <w:rsid w:val="001143A8"/>
    <w:rsid w:val="002214F3"/>
    <w:rsid w:val="00573CDC"/>
    <w:rsid w:val="00676A26"/>
    <w:rsid w:val="0073566C"/>
    <w:rsid w:val="00890E4A"/>
    <w:rsid w:val="0096501A"/>
    <w:rsid w:val="00C20CF3"/>
    <w:rsid w:val="00FF0B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C91E"/>
  <w15:chartTrackingRefBased/>
  <w15:docId w15:val="{794262E2-8626-4F6C-9799-E0012568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CF3"/>
    <w:pPr>
      <w:ind w:left="720"/>
      <w:contextualSpacing/>
    </w:pPr>
  </w:style>
  <w:style w:type="table" w:styleId="TableGrid">
    <w:name w:val="Table Grid"/>
    <w:basedOn w:val="TableNormal"/>
    <w:uiPriority w:val="39"/>
    <w:rsid w:val="00C20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3CDC"/>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573CDC"/>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 Poonatar</dc:creator>
  <cp:keywords/>
  <dc:description/>
  <cp:lastModifiedBy>Jash Poonatar</cp:lastModifiedBy>
  <cp:revision>6</cp:revision>
  <dcterms:created xsi:type="dcterms:W3CDTF">2021-04-30T14:53:00Z</dcterms:created>
  <dcterms:modified xsi:type="dcterms:W3CDTF">2021-04-30T16:10:00Z</dcterms:modified>
</cp:coreProperties>
</file>