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8C8D" w14:textId="28BFC5D4" w:rsidR="00247FAF" w:rsidRDefault="00247F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Assignment 1</w:t>
      </w:r>
    </w:p>
    <w:p w14:paraId="46B4BD6A" w14:textId="0044F8FA" w:rsidR="00073E5E" w:rsidRDefault="00482D8D">
      <w:r w:rsidRPr="00247FAF">
        <w:rPr>
          <w:sz w:val="28"/>
          <w:szCs w:val="28"/>
          <w:u w:val="single"/>
        </w:rPr>
        <w:t>Ans -1</w:t>
      </w:r>
      <w:r w:rsidRPr="00482D8D">
        <w:t xml:space="preserve"> (a) Tru</w:t>
      </w:r>
      <w:r>
        <w:t>e</w:t>
      </w:r>
    </w:p>
    <w:p w14:paraId="639A6826" w14:textId="77777777" w:rsidR="00482D8D" w:rsidRDefault="00482D8D" w:rsidP="00482D8D">
      <w:r w:rsidRPr="00247FAF">
        <w:rPr>
          <w:sz w:val="28"/>
          <w:szCs w:val="28"/>
          <w:u w:val="single"/>
        </w:rPr>
        <w:t>Ans -4</w:t>
      </w:r>
      <w:r>
        <w:t xml:space="preserve">   General exclusions under motor insurance policy:</w:t>
      </w:r>
    </w:p>
    <w:p w14:paraId="359A6BD9" w14:textId="29E5B256" w:rsidR="00482D8D" w:rsidRDefault="00482D8D" w:rsidP="00482D8D">
      <w:r>
        <w:t>•Not having a valid Driving License</w:t>
      </w:r>
    </w:p>
    <w:p w14:paraId="002828D8" w14:textId="6BF76548" w:rsidR="00482D8D" w:rsidRDefault="00482D8D" w:rsidP="00482D8D">
      <w:r>
        <w:t>•Under Influence of intoxicating liquor/drugs</w:t>
      </w:r>
    </w:p>
    <w:p w14:paraId="1FB3A51C" w14:textId="0CF56568" w:rsidR="00482D8D" w:rsidRDefault="00482D8D" w:rsidP="00482D8D">
      <w:r>
        <w:t>•Accident taking place beyond Geographical limits</w:t>
      </w:r>
    </w:p>
    <w:p w14:paraId="49D1F751" w14:textId="3D401023" w:rsidR="00482D8D" w:rsidRDefault="00482D8D" w:rsidP="00482D8D">
      <w:r>
        <w:t>•While Vehicle is used for unlawful purposes</w:t>
      </w:r>
    </w:p>
    <w:p w14:paraId="1709C5FB" w14:textId="5DB7E1E2" w:rsidR="00482D8D" w:rsidRDefault="00482D8D" w:rsidP="00482D8D">
      <w:r>
        <w:t>•Electrical/Mechanical Breakdowns</w:t>
      </w:r>
    </w:p>
    <w:p w14:paraId="6CFCE2B5" w14:textId="72618CC4" w:rsidR="00482D8D" w:rsidRDefault="00482D8D" w:rsidP="00482D8D">
      <w:r>
        <w:t>•Damage to tyres and tubes unless the vehicle is damages at the same time</w:t>
      </w:r>
    </w:p>
    <w:p w14:paraId="3C884C3B" w14:textId="23622A19" w:rsidR="00482D8D" w:rsidRDefault="00482D8D" w:rsidP="00482D8D">
      <w:r>
        <w:t>•Consequential loss, depreciation, wear and tear</w:t>
      </w:r>
    </w:p>
    <w:p w14:paraId="19FD6222" w14:textId="0C1EFBC8" w:rsidR="00482D8D" w:rsidRDefault="00E705DB" w:rsidP="00482D8D">
      <w:r w:rsidRPr="00247FAF">
        <w:rPr>
          <w:sz w:val="28"/>
          <w:szCs w:val="28"/>
          <w:u w:val="single"/>
        </w:rPr>
        <w:t>Ans 6</w:t>
      </w:r>
      <w:r>
        <w:t xml:space="preserve">. </w:t>
      </w:r>
      <w:r w:rsidR="00482D8D">
        <w:t>G</w:t>
      </w:r>
      <w:r w:rsidR="00482D8D">
        <w:t xml:space="preserve">IVEN -&gt;Expenses- $8500, Commission- $5700, net claims incurred- $150000, net premiums-        $50000 &amp; net premium earned- $75000. </w:t>
      </w:r>
    </w:p>
    <w:p w14:paraId="28AA8274" w14:textId="77777777" w:rsidR="00482D8D" w:rsidRDefault="00482D8D" w:rsidP="00482D8D">
      <w:r>
        <w:t xml:space="preserve">FIND -&gt; Combined Ratio </w:t>
      </w:r>
    </w:p>
    <w:p w14:paraId="44FB1B41" w14:textId="7E4E4389" w:rsidR="00E705DB" w:rsidRDefault="00482D8D" w:rsidP="00482D8D">
      <w:r>
        <w:tab/>
      </w:r>
      <w:r w:rsidR="00E705DB">
        <w:t xml:space="preserve">     </w:t>
      </w:r>
      <w:r w:rsidR="00CA0D38">
        <w:t xml:space="preserve">               </w:t>
      </w:r>
      <w:r>
        <w:rPr>
          <w:rFonts w:ascii="Cambria Math" w:hAnsi="Cambria Math" w:cs="Cambria Math"/>
        </w:rPr>
        <w:t>𝑵𝑰𝑪</w:t>
      </w:r>
      <w:r>
        <w:tab/>
      </w:r>
      <w:r w:rsidR="00CA0D38">
        <w:t>+</w:t>
      </w:r>
      <w:r w:rsidR="00E705DB">
        <w:t xml:space="preserve"> </w:t>
      </w:r>
      <w:r>
        <w:rPr>
          <w:rFonts w:ascii="Cambria Math" w:hAnsi="Cambria Math" w:cs="Cambria Math"/>
        </w:rPr>
        <w:t>𝑵𝒆𝒕</w:t>
      </w:r>
      <w:r>
        <w:t xml:space="preserve"> </w:t>
      </w:r>
      <w:r>
        <w:rPr>
          <w:rFonts w:ascii="Cambria Math" w:hAnsi="Cambria Math" w:cs="Cambria Math"/>
        </w:rPr>
        <w:t>𝑪𝒐𝒎𝒎𝒊𝒔𝒔𝒊𝒐𝒏</w:t>
      </w:r>
      <w:r>
        <w:t xml:space="preserve"> + </w:t>
      </w:r>
      <w:r>
        <w:rPr>
          <w:rFonts w:ascii="Cambria Math" w:hAnsi="Cambria Math" w:cs="Cambria Math"/>
        </w:rPr>
        <w:t>𝑬𝑿𝑷</w:t>
      </w:r>
      <w:r w:rsidR="00E705DB">
        <w:t xml:space="preserve"> </w:t>
      </w:r>
    </w:p>
    <w:p w14:paraId="3B0A0690" w14:textId="1689334D" w:rsidR="00482D8D" w:rsidRDefault="00482D8D" w:rsidP="00482D8D">
      <w:r>
        <w:t xml:space="preserve">FORMULA -&gt; </w:t>
      </w:r>
      <w:r w:rsidR="00E705DB">
        <w:t xml:space="preserve">     </w:t>
      </w:r>
      <w:r w:rsidR="00CA0D38">
        <w:t xml:space="preserve">                       </w:t>
      </w:r>
      <w:r>
        <w:t xml:space="preserve"> </w:t>
      </w:r>
      <w:r w:rsidR="00CA0D38">
        <w:t>/</w:t>
      </w:r>
      <w:r>
        <w:tab/>
        <w:t xml:space="preserve"> </w:t>
      </w:r>
    </w:p>
    <w:p w14:paraId="4AEB1BBB" w14:textId="25D36D94" w:rsidR="00482D8D" w:rsidRDefault="00482D8D" w:rsidP="00482D8D">
      <w:r>
        <w:tab/>
      </w:r>
      <w:r w:rsidR="00E705DB">
        <w:t xml:space="preserve">     </w:t>
      </w:r>
      <w:r w:rsidR="00CA0D38">
        <w:t xml:space="preserve">                          </w:t>
      </w:r>
      <w:r>
        <w:rPr>
          <w:rFonts w:ascii="Cambria Math" w:hAnsi="Cambria Math" w:cs="Cambria Math"/>
        </w:rPr>
        <w:t>𝑵𝑬𝑷</w:t>
      </w:r>
      <w:r w:rsidR="00CA0D38">
        <w:t>+</w:t>
      </w:r>
      <w:r w:rsidR="00E705DB">
        <w:t xml:space="preserve"> </w:t>
      </w:r>
      <w:r>
        <w:rPr>
          <w:rFonts w:ascii="Cambria Math" w:hAnsi="Cambria Math" w:cs="Cambria Math"/>
        </w:rPr>
        <w:t>𝑵𝑾𝑷</w:t>
      </w:r>
    </w:p>
    <w:p w14:paraId="3893C088" w14:textId="1A94895E" w:rsidR="00482D8D" w:rsidRDefault="00482D8D" w:rsidP="00482D8D">
      <w:r>
        <w:tab/>
      </w:r>
      <w:r w:rsidR="00CA0D38">
        <w:t xml:space="preserve">                    </w:t>
      </w:r>
      <w:r>
        <w:rPr>
          <w:rFonts w:ascii="Cambria Math" w:hAnsi="Cambria Math" w:cs="Cambria Math"/>
        </w:rPr>
        <w:t>𝟏𝟓𝟎𝟎𝟎𝟎</w:t>
      </w:r>
      <w:r w:rsidR="00CA0D38">
        <w:t>+</w:t>
      </w:r>
      <w:r>
        <w:rPr>
          <w:rFonts w:ascii="Cambria Math" w:hAnsi="Cambria Math" w:cs="Cambria Math"/>
        </w:rPr>
        <w:t>𝟓𝟕𝟎𝟎</w:t>
      </w:r>
      <w:r>
        <w:t>+</w:t>
      </w:r>
      <w:r>
        <w:rPr>
          <w:rFonts w:ascii="Cambria Math" w:hAnsi="Cambria Math" w:cs="Cambria Math"/>
        </w:rPr>
        <w:t>𝟖𝟓𝟎𝟎𝟎</w:t>
      </w:r>
    </w:p>
    <w:p w14:paraId="174DF4F4" w14:textId="07686F92" w:rsidR="00482D8D" w:rsidRDefault="00482D8D" w:rsidP="00482D8D">
      <w:r>
        <w:t xml:space="preserve">CALCULATION -&gt; </w:t>
      </w:r>
      <w:r>
        <w:tab/>
      </w:r>
      <w:r w:rsidR="00CA0D38">
        <w:t xml:space="preserve">         /</w:t>
      </w:r>
      <w:r>
        <w:tab/>
        <w:t xml:space="preserve"> </w:t>
      </w:r>
    </w:p>
    <w:p w14:paraId="722BBE33" w14:textId="77777777" w:rsidR="00CA0D38" w:rsidRDefault="00482D8D" w:rsidP="00482D8D">
      <w:r>
        <w:tab/>
      </w:r>
      <w:r w:rsidR="00CA0D38">
        <w:t xml:space="preserve">                      </w:t>
      </w:r>
      <w:r>
        <w:rPr>
          <w:rFonts w:ascii="Cambria Math" w:hAnsi="Cambria Math" w:cs="Cambria Math"/>
        </w:rPr>
        <w:t>𝟕𝟓𝟎𝟎𝟎</w:t>
      </w:r>
      <w:r w:rsidR="00CA0D38">
        <w:t>+</w:t>
      </w:r>
      <w:r>
        <w:rPr>
          <w:rFonts w:ascii="Cambria Math" w:hAnsi="Cambria Math" w:cs="Cambria Math"/>
        </w:rPr>
        <w:t>𝟓𝟎𝟎𝟎𝟎</w:t>
      </w:r>
      <w:r w:rsidR="00E705DB">
        <w:t xml:space="preserve"> </w:t>
      </w:r>
    </w:p>
    <w:p w14:paraId="1FE10EBE" w14:textId="47548DB8" w:rsidR="00482D8D" w:rsidRDefault="00CA0D38" w:rsidP="00482D8D">
      <w:r>
        <w:t xml:space="preserve">                                             </w:t>
      </w:r>
      <w:r w:rsidR="00482D8D">
        <w:t>=</w:t>
      </w:r>
      <w:r>
        <w:t xml:space="preserve"> </w:t>
      </w:r>
      <w:r w:rsidR="00482D8D">
        <w:t>2.284</w:t>
      </w:r>
    </w:p>
    <w:p w14:paraId="218A7029" w14:textId="3358D52D" w:rsidR="00482D8D" w:rsidRDefault="00482D8D" w:rsidP="00482D8D"/>
    <w:p w14:paraId="3BE120D3" w14:textId="5A0CFE14" w:rsidR="00482D8D" w:rsidRDefault="00E705DB" w:rsidP="00482D8D">
      <w:r w:rsidRPr="00247FAF">
        <w:rPr>
          <w:sz w:val="28"/>
          <w:szCs w:val="28"/>
          <w:u w:val="single"/>
        </w:rPr>
        <w:t>Ans 7</w:t>
      </w:r>
      <w:r>
        <w:t xml:space="preserve">. </w:t>
      </w:r>
      <w:r>
        <w:t>Various add-ons available on a motor insurance policy:</w:t>
      </w:r>
    </w:p>
    <w:p w14:paraId="3CC2AA50" w14:textId="093A7612" w:rsidR="00482D8D" w:rsidRDefault="00482D8D" w:rsidP="00482D8D">
      <w:r>
        <w:t>1. Zero depreciation cover - This is a popular motor insurance add-on plan that offers significant savings at</w:t>
      </w:r>
      <w:r w:rsidR="00901FAC">
        <w:t xml:space="preserve"> </w:t>
      </w:r>
      <w:r>
        <w:t>the time of a claim. It is also referred to as nil depreciation cover or bumper to bumper policy. Consider that</w:t>
      </w:r>
      <w:r w:rsidR="00901FAC">
        <w:t xml:space="preserve"> </w:t>
      </w:r>
      <w:r>
        <w:t>your vehicle is insured with a comprehensive motor insurance policy. At the time of a claim, you will still have</w:t>
      </w:r>
      <w:r w:rsidR="00901FAC">
        <w:t xml:space="preserve"> </w:t>
      </w:r>
      <w:r>
        <w:t>to bear the expenses pertaining to depreciation of the vehicle parts and excesses. However, if</w:t>
      </w:r>
      <w:r w:rsidR="00901FAC">
        <w:t xml:space="preserve"> </w:t>
      </w:r>
      <w:r>
        <w:t>your comprehensive motor insurance plan was reinforced with a nil depreciation cover, the insurer would bear</w:t>
      </w:r>
      <w:r w:rsidR="00901FAC">
        <w:t xml:space="preserve"> </w:t>
      </w:r>
      <w:r>
        <w:t>the expenses for the depreciation of vehicle parts.</w:t>
      </w:r>
    </w:p>
    <w:p w14:paraId="050403C5" w14:textId="6241A76C" w:rsidR="00482D8D" w:rsidRDefault="00482D8D" w:rsidP="00482D8D">
      <w:r>
        <w:t>2. Engine protect cover - A comprehensive motor insurance plan does not protect the vehicle from</w:t>
      </w:r>
      <w:r w:rsidR="00901FAC">
        <w:t xml:space="preserve"> </w:t>
      </w:r>
      <w:r>
        <w:t>mechanical or electrical damages to the engine. Buying an engine protect cover offers your engine the much-needed protection, especially if you reside in an area prone to waterlogging.</w:t>
      </w:r>
    </w:p>
    <w:p w14:paraId="6E1AAD37" w14:textId="378A0197" w:rsidR="00482D8D" w:rsidRDefault="00482D8D" w:rsidP="00482D8D">
      <w:r>
        <w:t>3. Return to Invoice (RTI) cover - This add-on plan protects your vehicle from total loss expenses. In the</w:t>
      </w:r>
      <w:r w:rsidR="00901FAC">
        <w:t xml:space="preserve"> </w:t>
      </w:r>
      <w:r>
        <w:t>event of a total loss scenario such as a car theft, it provides you the actual invoice value of the vehicle, without</w:t>
      </w:r>
      <w:r w:rsidR="00901FAC">
        <w:t xml:space="preserve"> </w:t>
      </w:r>
      <w:r>
        <w:t>accounting for its depreciation with age.</w:t>
      </w:r>
    </w:p>
    <w:p w14:paraId="767C631F" w14:textId="1AEF9BE2" w:rsidR="00482D8D" w:rsidRDefault="00E705DB" w:rsidP="00482D8D">
      <w:r>
        <w:lastRenderedPageBreak/>
        <w:t>4</w:t>
      </w:r>
      <w:r w:rsidR="00482D8D">
        <w:t>. Personal accident cover for the passengers - The comprehensive car insurance policy can be enhanced to</w:t>
      </w:r>
      <w:r w:rsidR="00901FAC">
        <w:t xml:space="preserve"> </w:t>
      </w:r>
      <w:r w:rsidR="00482D8D">
        <w:t>offer protection for the passengers by opting for this rider.</w:t>
      </w:r>
    </w:p>
    <w:p w14:paraId="2168AF3C" w14:textId="18849883" w:rsidR="00482D8D" w:rsidRDefault="00E705DB" w:rsidP="00482D8D">
      <w:r>
        <w:t>5</w:t>
      </w:r>
      <w:r w:rsidR="00482D8D">
        <w:t>. Roadside assistance cover - This add-on cover offers 24/7protection to the policyholder from incidents such as flat tyre,</w:t>
      </w:r>
      <w:r w:rsidR="00901FAC">
        <w:t xml:space="preserve"> </w:t>
      </w:r>
      <w:r w:rsidR="00482D8D">
        <w:t>fuel depletion, requirement for expert scrutiny, etc.</w:t>
      </w:r>
    </w:p>
    <w:p w14:paraId="09A8E34C" w14:textId="2F016A74" w:rsidR="00CA0D38" w:rsidRDefault="00CA0D38" w:rsidP="00CA0D38">
      <w:r w:rsidRPr="00247FAF">
        <w:rPr>
          <w:sz w:val="28"/>
          <w:szCs w:val="28"/>
          <w:u w:val="single"/>
        </w:rPr>
        <w:t>Ans-8</w:t>
      </w:r>
      <w:r w:rsidR="00247FAF">
        <w:t xml:space="preserve">. </w:t>
      </w:r>
      <w:r>
        <w:t>Documents required to claim health insurance:</w:t>
      </w:r>
    </w:p>
    <w:p w14:paraId="2F24A311" w14:textId="77777777" w:rsidR="00CA0D38" w:rsidRDefault="00CA0D38" w:rsidP="00CA0D38">
      <w:r>
        <w:t>•Health card</w:t>
      </w:r>
    </w:p>
    <w:p w14:paraId="2B908F74" w14:textId="77777777" w:rsidR="00CA0D38" w:rsidRDefault="00CA0D38" w:rsidP="00CA0D38">
      <w:r>
        <w:t>•Duly filled claim form</w:t>
      </w:r>
    </w:p>
    <w:p w14:paraId="63DC2B88" w14:textId="77777777" w:rsidR="00CA0D38" w:rsidRDefault="00CA0D38" w:rsidP="00CA0D38">
      <w:r>
        <w:t>•Medical Certificate/ Form which is signed by the treating doctor.</w:t>
      </w:r>
    </w:p>
    <w:p w14:paraId="107EEACF" w14:textId="77777777" w:rsidR="00CA0D38" w:rsidRDefault="00CA0D38" w:rsidP="00CA0D38">
      <w:r>
        <w:t>•Discharge summary or card (original), availed from the hospital.</w:t>
      </w:r>
    </w:p>
    <w:p w14:paraId="7002B7FA" w14:textId="598221CB" w:rsidR="00CA0D38" w:rsidRDefault="00CA0D38" w:rsidP="00CA0D38">
      <w:r>
        <w:t>•All bills and receipts (original)</w:t>
      </w:r>
    </w:p>
    <w:p w14:paraId="45F27979" w14:textId="77777777" w:rsidR="00247FAF" w:rsidRDefault="00247FAF" w:rsidP="00CA0D38"/>
    <w:p w14:paraId="5F8EF2B7" w14:textId="638A2676" w:rsidR="00247FAF" w:rsidRDefault="00247FAF" w:rsidP="00CA0D38">
      <w:r w:rsidRPr="009009F8">
        <w:rPr>
          <w:sz w:val="28"/>
          <w:szCs w:val="28"/>
          <w:u w:val="single"/>
        </w:rPr>
        <w:t>Ans 10</w:t>
      </w:r>
      <w:r>
        <w:t>. Any 7 types of health insurance products are:</w:t>
      </w:r>
    </w:p>
    <w:p w14:paraId="6215C21B" w14:textId="77777777" w:rsidR="00B737CC" w:rsidRDefault="00B737CC" w:rsidP="00B737CC">
      <w:r>
        <w:t>1. Individual Health Insurance</w:t>
      </w:r>
    </w:p>
    <w:p w14:paraId="47F7428A" w14:textId="38A97F37" w:rsidR="00B737CC" w:rsidRDefault="00B737CC" w:rsidP="00B737CC">
      <w:r>
        <w:t>An Individual Health Insurance plan is meant for a single person. The individual who gets himself insured</w:t>
      </w:r>
      <w:r w:rsidR="00247FAF">
        <w:t xml:space="preserve"> </w:t>
      </w:r>
      <w:r>
        <w:t>with this plan is compensated for the expenses incurred for illness and medical expenses.</w:t>
      </w:r>
    </w:p>
    <w:p w14:paraId="73C08591" w14:textId="77777777" w:rsidR="00B737CC" w:rsidRDefault="00B737CC" w:rsidP="00B737CC">
      <w:r>
        <w:t>2. Family Health Insurance</w:t>
      </w:r>
    </w:p>
    <w:p w14:paraId="5AEA4947" w14:textId="3648D573" w:rsidR="00B737CC" w:rsidRDefault="00B737CC" w:rsidP="00B737CC">
      <w:r>
        <w:t>Family Health Insurance Policy secures your entire family under a single cover including your spouse, kids,</w:t>
      </w:r>
      <w:r w:rsidR="00247FAF">
        <w:t xml:space="preserve"> </w:t>
      </w:r>
      <w:r>
        <w:t>and elders.</w:t>
      </w:r>
    </w:p>
    <w:p w14:paraId="601CA78C" w14:textId="77777777" w:rsidR="00247FAF" w:rsidRDefault="00B737CC" w:rsidP="00B737CC">
      <w:r>
        <w:t>3. Critical Illness Insurance</w:t>
      </w:r>
    </w:p>
    <w:p w14:paraId="05EC30C8" w14:textId="01E8EEC5" w:rsidR="00B737CC" w:rsidRDefault="00B737CC" w:rsidP="00B737CC">
      <w:r>
        <w:t>The Critical Illness Insurance plan insures the person by offering a lump sum amount of money for life-threatening diseases. At the time of buying the insurance, the chosen health problems are included, and if</w:t>
      </w:r>
      <w:r w:rsidR="00247FAF">
        <w:t xml:space="preserve"> </w:t>
      </w:r>
      <w:r>
        <w:t>you get affected by any of the pre-selected conditions, you can claim your insurance.</w:t>
      </w:r>
    </w:p>
    <w:p w14:paraId="511813AA" w14:textId="77777777" w:rsidR="00B737CC" w:rsidRDefault="00B737CC" w:rsidP="00B737CC">
      <w:r>
        <w:t>4. Senior Citizen Health Insurance</w:t>
      </w:r>
    </w:p>
    <w:p w14:paraId="36C0D117" w14:textId="78C22FAD" w:rsidR="00B737CC" w:rsidRDefault="00B737CC" w:rsidP="00B737CC">
      <w:r>
        <w:t>This policy provides coverage to people who are 65 years and above. The Senior Citizen Health Insurance</w:t>
      </w:r>
      <w:r>
        <w:t xml:space="preserve"> </w:t>
      </w:r>
      <w:r>
        <w:t>will offer you coverage for the cost of hospitalisation and medicines, whether it arises from a health issue</w:t>
      </w:r>
      <w:r>
        <w:t xml:space="preserve"> </w:t>
      </w:r>
      <w:r>
        <w:t>or any accident.</w:t>
      </w:r>
    </w:p>
    <w:p w14:paraId="1E22256A" w14:textId="77777777" w:rsidR="00B737CC" w:rsidRDefault="00B737CC" w:rsidP="00B737CC">
      <w:r>
        <w:t>5. Top Up Health Insurance</w:t>
      </w:r>
    </w:p>
    <w:p w14:paraId="309E2BFF" w14:textId="5426ED39" w:rsidR="00B737CC" w:rsidRDefault="00B737CC" w:rsidP="00B737CC">
      <w:r>
        <w:t>An individual can buy the Top Up Health Insurance plan if he seeks coverage for higher amounts. But there is a</w:t>
      </w:r>
      <w:r>
        <w:t xml:space="preserve"> </w:t>
      </w:r>
      <w:r>
        <w:t>“Deductible Clause” added to this policy.</w:t>
      </w:r>
    </w:p>
    <w:p w14:paraId="3F0AB40C" w14:textId="77777777" w:rsidR="00B737CC" w:rsidRDefault="00B737CC" w:rsidP="00B737CC">
      <w:r>
        <w:t>6.Hospital Daily Cash</w:t>
      </w:r>
    </w:p>
    <w:p w14:paraId="0D37155B" w14:textId="24843D8E" w:rsidR="00B737CC" w:rsidRDefault="00B737CC" w:rsidP="00B737CC">
      <w:r>
        <w:t>This plan can help you to protect yourself from unexpected expenses during your hospitalisation.</w:t>
      </w:r>
      <w:r>
        <w:t xml:space="preserve"> </w:t>
      </w:r>
      <w:r>
        <w:t>Convalescence benefits are also offered in some of the plans if the individual gets hospitalised for more than</w:t>
      </w:r>
      <w:r>
        <w:t xml:space="preserve"> </w:t>
      </w:r>
      <w:r>
        <w:t>seven days. Other add-ons include Parental accommodation and wellness coach.</w:t>
      </w:r>
    </w:p>
    <w:p w14:paraId="0C445B9E" w14:textId="77777777" w:rsidR="009009F8" w:rsidRDefault="009009F8" w:rsidP="00B737CC"/>
    <w:p w14:paraId="6F4B5070" w14:textId="3759D4C5" w:rsidR="009009F8" w:rsidRDefault="00B737CC" w:rsidP="00B737CC">
      <w:r>
        <w:lastRenderedPageBreak/>
        <w:t>7. Personal Accident Insurance</w:t>
      </w:r>
    </w:p>
    <w:p w14:paraId="24AEDE12" w14:textId="225D45CB" w:rsidR="00247FAF" w:rsidRDefault="00B737CC" w:rsidP="00B737CC">
      <w:r>
        <w:t>This policy provides a lump sum amount to the victim or his/her family as support. It can be used in case of any</w:t>
      </w:r>
      <w:r>
        <w:t xml:space="preserve"> </w:t>
      </w:r>
      <w:r>
        <w:t>loss or damage to the owner or driver.</w:t>
      </w:r>
    </w:p>
    <w:p w14:paraId="0A4B3BCE" w14:textId="03420EF4" w:rsidR="00247FAF" w:rsidRDefault="00B737CC" w:rsidP="00B737CC">
      <w:r>
        <w:t>8. Mediclaim</w:t>
      </w:r>
    </w:p>
    <w:p w14:paraId="1A424741" w14:textId="2527FE15" w:rsidR="00B737CC" w:rsidRDefault="00B737CC" w:rsidP="00B737CC">
      <w:r>
        <w:t>The Mediclaim Policy ensures compensation for your hospitalisation expenses in case of any illness and</w:t>
      </w:r>
      <w:r>
        <w:t xml:space="preserve"> </w:t>
      </w:r>
      <w:r>
        <w:t xml:space="preserve">accident. The Mediclaim Policy is available in the market as group </w:t>
      </w:r>
      <w:r w:rsidR="00247FAF">
        <w:t>Mediclaim</w:t>
      </w:r>
      <w:r>
        <w:t>, individual medical insurance,</w:t>
      </w:r>
      <w:r>
        <w:t xml:space="preserve"> </w:t>
      </w:r>
      <w:r>
        <w:t>overseas medical insurance, etc.</w:t>
      </w:r>
    </w:p>
    <w:p w14:paraId="7BB43E55" w14:textId="77777777" w:rsidR="00B737CC" w:rsidRDefault="00B737CC" w:rsidP="00B737CC">
      <w:r>
        <w:t>9. Group Health Insurance</w:t>
      </w:r>
    </w:p>
    <w:p w14:paraId="767B7553" w14:textId="4336FD01" w:rsidR="00B737CC" w:rsidRDefault="00B737CC" w:rsidP="00B737CC">
      <w:r>
        <w:t>This type of health insurance is bought by the employer of the company for its employees. It is offered to the</w:t>
      </w:r>
      <w:r>
        <w:t xml:space="preserve"> </w:t>
      </w:r>
      <w:r>
        <w:t>group of employees to meet the financial crisis and prudence in the company.</w:t>
      </w:r>
    </w:p>
    <w:p w14:paraId="5BBE6A43" w14:textId="012302BB" w:rsidR="00482D8D" w:rsidRDefault="00482D8D" w:rsidP="00482D8D"/>
    <w:sectPr w:rsidR="00482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8D"/>
    <w:rsid w:val="00073E5E"/>
    <w:rsid w:val="000E02B2"/>
    <w:rsid w:val="00246BFD"/>
    <w:rsid w:val="00247FAF"/>
    <w:rsid w:val="00482D8D"/>
    <w:rsid w:val="009009F8"/>
    <w:rsid w:val="00901FAC"/>
    <w:rsid w:val="00B737CC"/>
    <w:rsid w:val="00CA0D38"/>
    <w:rsid w:val="00E7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5130"/>
  <w15:chartTrackingRefBased/>
  <w15:docId w15:val="{3DFE086D-15F1-43F8-81EA-E4C19B1E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 mertiya</dc:creator>
  <cp:keywords/>
  <dc:description/>
  <cp:lastModifiedBy>vasu mertiya</cp:lastModifiedBy>
  <cp:revision>1</cp:revision>
  <dcterms:created xsi:type="dcterms:W3CDTF">2022-04-03T18:14:00Z</dcterms:created>
  <dcterms:modified xsi:type="dcterms:W3CDTF">2022-04-03T18:51:00Z</dcterms:modified>
</cp:coreProperties>
</file>