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81AB" w14:textId="77777777" w:rsidR="00A63F52" w:rsidRDefault="00C328B1" w:rsidP="00C328B1">
      <w:pPr>
        <w:rPr>
          <w:rFonts w:ascii="Bahnschrift" w:hAnsi="Bahnschrift"/>
          <w:b/>
          <w:sz w:val="28"/>
          <w:u w:val="single"/>
        </w:rPr>
      </w:pPr>
      <w:r w:rsidRPr="00C328B1">
        <w:rPr>
          <w:rFonts w:ascii="Bahnschrift" w:hAnsi="Bahnschrift"/>
          <w:b/>
          <w:sz w:val="28"/>
          <w:u w:val="single"/>
        </w:rPr>
        <w:t>Portfolio Theory and Security Analysis</w:t>
      </w:r>
    </w:p>
    <w:p w14:paraId="58B26C77" w14:textId="77777777" w:rsidR="00C328B1" w:rsidRDefault="00C328B1" w:rsidP="00C328B1">
      <w:pPr>
        <w:rPr>
          <w:rFonts w:ascii="Bahnschrift" w:hAnsi="Bahnschrift"/>
          <w:b/>
          <w:sz w:val="28"/>
          <w:u w:val="single"/>
        </w:rPr>
      </w:pPr>
      <w:r>
        <w:rPr>
          <w:rFonts w:ascii="Bahnschrift" w:hAnsi="Bahnschrift"/>
          <w:b/>
          <w:sz w:val="28"/>
          <w:u w:val="single"/>
        </w:rPr>
        <w:t>Assignment 1</w:t>
      </w:r>
    </w:p>
    <w:p w14:paraId="4FF7E7EC" w14:textId="77777777" w:rsidR="00B73235" w:rsidRDefault="00B73235" w:rsidP="00B73235">
      <w:pPr>
        <w:jc w:val="right"/>
        <w:rPr>
          <w:rFonts w:ascii="Bahnschrift" w:hAnsi="Bahnschrift"/>
          <w:b/>
          <w:sz w:val="28"/>
          <w:u w:val="single"/>
        </w:rPr>
      </w:pPr>
    </w:p>
    <w:p w14:paraId="748928A4" w14:textId="77777777" w:rsidR="00C328B1" w:rsidRDefault="00C328B1" w:rsidP="00C328B1">
      <w:pPr>
        <w:rPr>
          <w:rFonts w:ascii="Bahnschrift" w:hAnsi="Bahnschrift"/>
          <w:b/>
          <w:sz w:val="28"/>
          <w:u w:val="single"/>
        </w:rPr>
      </w:pPr>
      <w:r>
        <w:rPr>
          <w:rFonts w:ascii="Bahnschrift" w:hAnsi="Bahnschrift"/>
          <w:b/>
          <w:sz w:val="28"/>
          <w:u w:val="single"/>
        </w:rPr>
        <w:t>Unit-2</w:t>
      </w:r>
    </w:p>
    <w:p w14:paraId="4CE90899" w14:textId="77777777" w:rsidR="00B73235" w:rsidRDefault="00B73235" w:rsidP="00C328B1">
      <w:pPr>
        <w:rPr>
          <w:rFonts w:ascii="Bahnschrift" w:hAnsi="Bahnschrift"/>
          <w:b/>
          <w:sz w:val="28"/>
          <w:u w:val="single"/>
        </w:rPr>
      </w:pPr>
    </w:p>
    <w:p w14:paraId="22FBBA83" w14:textId="77777777" w:rsidR="00C328B1" w:rsidRDefault="00C328B1" w:rsidP="00C328B1">
      <w:pPr>
        <w:pStyle w:val="ListParagraph"/>
        <w:numPr>
          <w:ilvl w:val="0"/>
          <w:numId w:val="1"/>
        </w:numPr>
        <w:rPr>
          <w:rFonts w:ascii="Bahnschrift" w:hAnsi="Bahnschrift"/>
          <w:sz w:val="28"/>
        </w:rPr>
      </w:pPr>
      <w:r>
        <w:rPr>
          <w:rFonts w:ascii="Bahnschrift" w:hAnsi="Bahnschrift"/>
          <w:sz w:val="28"/>
        </w:rPr>
        <w:t>A</w:t>
      </w:r>
    </w:p>
    <w:p w14:paraId="2E2F00C4" w14:textId="77777777" w:rsidR="00C328B1" w:rsidRDefault="00C328B1" w:rsidP="00C328B1">
      <w:pPr>
        <w:pStyle w:val="ListParagraph"/>
        <w:numPr>
          <w:ilvl w:val="0"/>
          <w:numId w:val="1"/>
        </w:numPr>
        <w:rPr>
          <w:rFonts w:ascii="Bahnschrift" w:hAnsi="Bahnschrift"/>
          <w:sz w:val="28"/>
        </w:rPr>
      </w:pPr>
      <w:r>
        <w:rPr>
          <w:rFonts w:ascii="Bahnschrift" w:hAnsi="Bahnschrift"/>
          <w:sz w:val="28"/>
        </w:rPr>
        <w:t>D</w:t>
      </w:r>
    </w:p>
    <w:p w14:paraId="5C3D3C7D" w14:textId="77777777" w:rsidR="00C328B1" w:rsidRDefault="00C328B1" w:rsidP="00C328B1">
      <w:pPr>
        <w:pStyle w:val="ListParagraph"/>
        <w:numPr>
          <w:ilvl w:val="0"/>
          <w:numId w:val="1"/>
        </w:numPr>
        <w:rPr>
          <w:rFonts w:ascii="Bahnschrift" w:hAnsi="Bahnschrift"/>
          <w:sz w:val="28"/>
        </w:rPr>
      </w:pPr>
      <w:r>
        <w:rPr>
          <w:rFonts w:ascii="Bahnschrift" w:hAnsi="Bahnschrift"/>
          <w:sz w:val="28"/>
        </w:rPr>
        <w:t>D</w:t>
      </w:r>
    </w:p>
    <w:p w14:paraId="344666B8" w14:textId="77777777" w:rsidR="00C328B1" w:rsidRDefault="00C328B1" w:rsidP="00C328B1">
      <w:pPr>
        <w:pStyle w:val="ListParagraph"/>
        <w:numPr>
          <w:ilvl w:val="0"/>
          <w:numId w:val="1"/>
        </w:numPr>
        <w:rPr>
          <w:rFonts w:ascii="Bahnschrift" w:hAnsi="Bahnschrift"/>
          <w:sz w:val="28"/>
        </w:rPr>
      </w:pPr>
      <w:r>
        <w:rPr>
          <w:rFonts w:ascii="Bahnschrift" w:hAnsi="Bahnschrift"/>
          <w:sz w:val="28"/>
        </w:rPr>
        <w:t>C</w:t>
      </w:r>
    </w:p>
    <w:p w14:paraId="0BDF7C7C" w14:textId="4F28D2E4" w:rsidR="00C328B1" w:rsidRDefault="004623B7" w:rsidP="00C328B1">
      <w:pPr>
        <w:pStyle w:val="ListParagraph"/>
        <w:numPr>
          <w:ilvl w:val="0"/>
          <w:numId w:val="1"/>
        </w:numPr>
        <w:rPr>
          <w:rFonts w:ascii="Bahnschrift" w:hAnsi="Bahnschrift"/>
          <w:sz w:val="28"/>
        </w:rPr>
      </w:pPr>
      <w:r>
        <w:rPr>
          <w:rFonts w:ascii="Bahnschrift" w:hAnsi="Bahnschrift"/>
          <w:sz w:val="28"/>
        </w:rPr>
        <w:t>B</w:t>
      </w:r>
    </w:p>
    <w:p w14:paraId="17B75A25" w14:textId="7081C9EB" w:rsidR="00C328B1" w:rsidRDefault="004623B7" w:rsidP="00C328B1">
      <w:pPr>
        <w:pStyle w:val="ListParagraph"/>
        <w:numPr>
          <w:ilvl w:val="0"/>
          <w:numId w:val="1"/>
        </w:numPr>
        <w:rPr>
          <w:rFonts w:ascii="Bahnschrift" w:hAnsi="Bahnschrift"/>
          <w:sz w:val="28"/>
        </w:rPr>
      </w:pPr>
      <w:r>
        <w:rPr>
          <w:rFonts w:ascii="Bahnschrift" w:hAnsi="Bahnschrift"/>
          <w:sz w:val="28"/>
        </w:rPr>
        <w:t>A</w:t>
      </w:r>
    </w:p>
    <w:p w14:paraId="700A00A6" w14:textId="77777777" w:rsidR="00C328B1" w:rsidRDefault="00C328B1" w:rsidP="00C328B1">
      <w:pPr>
        <w:pStyle w:val="ListParagraph"/>
        <w:numPr>
          <w:ilvl w:val="0"/>
          <w:numId w:val="1"/>
        </w:numPr>
        <w:rPr>
          <w:rFonts w:ascii="Bahnschrift" w:hAnsi="Bahnschrift"/>
          <w:sz w:val="28"/>
        </w:rPr>
      </w:pPr>
      <w:r>
        <w:rPr>
          <w:rFonts w:ascii="Bahnschrift" w:hAnsi="Bahnschrift"/>
          <w:sz w:val="28"/>
        </w:rPr>
        <w:t>B</w:t>
      </w:r>
    </w:p>
    <w:p w14:paraId="4AC7DDE2" w14:textId="77777777" w:rsidR="00C328B1" w:rsidRDefault="002A2115" w:rsidP="00C328B1">
      <w:pPr>
        <w:pStyle w:val="ListParagraph"/>
        <w:numPr>
          <w:ilvl w:val="0"/>
          <w:numId w:val="1"/>
        </w:numPr>
        <w:rPr>
          <w:rFonts w:ascii="Bahnschrift" w:hAnsi="Bahnschrift"/>
          <w:sz w:val="28"/>
        </w:rPr>
      </w:pPr>
      <w:r>
        <w:rPr>
          <w:rFonts w:ascii="Bahnschrift" w:hAnsi="Bahnschrift"/>
          <w:sz w:val="28"/>
        </w:rPr>
        <w:t>C</w:t>
      </w:r>
    </w:p>
    <w:p w14:paraId="7098116C" w14:textId="77777777" w:rsidR="00B73235" w:rsidRDefault="00B73235" w:rsidP="00B73235">
      <w:pPr>
        <w:pStyle w:val="ListParagraph"/>
        <w:rPr>
          <w:rFonts w:ascii="Bahnschrift" w:hAnsi="Bahnschrift"/>
          <w:sz w:val="28"/>
        </w:rPr>
      </w:pPr>
    </w:p>
    <w:p w14:paraId="14E152C6" w14:textId="77777777" w:rsidR="002A2115" w:rsidRPr="00C328B1" w:rsidRDefault="002A2115" w:rsidP="00C328B1">
      <w:pPr>
        <w:pStyle w:val="ListParagraph"/>
        <w:numPr>
          <w:ilvl w:val="0"/>
          <w:numId w:val="1"/>
        </w:numPr>
        <w:rPr>
          <w:rFonts w:ascii="Bahnschrift" w:hAnsi="Bahnschrift"/>
          <w:sz w:val="28"/>
        </w:rPr>
      </w:pPr>
      <w:r>
        <w:rPr>
          <w:rFonts w:ascii="Bahnschrift" w:hAnsi="Bahnschrift"/>
          <w:sz w:val="28"/>
        </w:rPr>
        <w:t xml:space="preserve">  </w:t>
      </w:r>
    </w:p>
    <w:tbl>
      <w:tblPr>
        <w:tblStyle w:val="TableGrid"/>
        <w:tblW w:w="0" w:type="auto"/>
        <w:tblInd w:w="720" w:type="dxa"/>
        <w:tblLook w:val="04A0" w:firstRow="1" w:lastRow="0" w:firstColumn="1" w:lastColumn="0" w:noHBand="0" w:noVBand="1"/>
      </w:tblPr>
      <w:tblGrid>
        <w:gridCol w:w="4242"/>
        <w:gridCol w:w="4280"/>
      </w:tblGrid>
      <w:tr w:rsidR="002A2115" w14:paraId="7233F369" w14:textId="77777777" w:rsidTr="002A2115">
        <w:tc>
          <w:tcPr>
            <w:tcW w:w="4508" w:type="dxa"/>
          </w:tcPr>
          <w:p w14:paraId="23313732" w14:textId="77777777" w:rsidR="002A2115" w:rsidRDefault="002A2115" w:rsidP="002A2115">
            <w:pPr>
              <w:pStyle w:val="ListParagraph"/>
              <w:ind w:left="0"/>
              <w:rPr>
                <w:rFonts w:ascii="Bahnschrift" w:hAnsi="Bahnschrift"/>
                <w:sz w:val="28"/>
              </w:rPr>
            </w:pPr>
            <w:r>
              <w:rPr>
                <w:rFonts w:ascii="Bahnschrift" w:hAnsi="Bahnschrift"/>
                <w:sz w:val="28"/>
              </w:rPr>
              <w:t>Willingness</w:t>
            </w:r>
          </w:p>
        </w:tc>
        <w:tc>
          <w:tcPr>
            <w:tcW w:w="4508" w:type="dxa"/>
          </w:tcPr>
          <w:p w14:paraId="321F34A9" w14:textId="77777777" w:rsidR="002A2115" w:rsidRDefault="002A2115" w:rsidP="002A2115">
            <w:pPr>
              <w:pStyle w:val="ListParagraph"/>
              <w:ind w:left="0"/>
              <w:rPr>
                <w:rFonts w:ascii="Bahnschrift" w:hAnsi="Bahnschrift"/>
                <w:sz w:val="28"/>
              </w:rPr>
            </w:pPr>
            <w:r>
              <w:rPr>
                <w:rFonts w:ascii="Bahnschrift" w:hAnsi="Bahnschrift"/>
                <w:sz w:val="28"/>
              </w:rPr>
              <w:t>Ability</w:t>
            </w:r>
          </w:p>
        </w:tc>
      </w:tr>
      <w:tr w:rsidR="002A2115" w14:paraId="4743550B" w14:textId="77777777" w:rsidTr="002A2115">
        <w:tc>
          <w:tcPr>
            <w:tcW w:w="4508" w:type="dxa"/>
          </w:tcPr>
          <w:p w14:paraId="4E0DEFF1" w14:textId="61D0261F" w:rsidR="002A2115" w:rsidRDefault="00560C5F" w:rsidP="002A2115">
            <w:pPr>
              <w:rPr>
                <w:rFonts w:ascii="Bahnschrift" w:hAnsi="Bahnschrift"/>
                <w:sz w:val="28"/>
              </w:rPr>
            </w:pPr>
            <w:r>
              <w:rPr>
                <w:rFonts w:ascii="Bahnschrift" w:hAnsi="Bahnschrift"/>
                <w:sz w:val="28"/>
              </w:rPr>
              <w:t>Investors attitude and beliefs decides his willingness to bear risk</w:t>
            </w:r>
            <w:r w:rsidR="002A2115">
              <w:rPr>
                <w:rFonts w:ascii="Bahnschrift" w:hAnsi="Bahnschrift"/>
                <w:sz w:val="28"/>
              </w:rPr>
              <w:t>.</w:t>
            </w:r>
          </w:p>
          <w:p w14:paraId="07BAC081" w14:textId="77777777" w:rsidR="002A2115" w:rsidRDefault="002A2115" w:rsidP="002A2115">
            <w:pPr>
              <w:rPr>
                <w:rFonts w:ascii="Bahnschrift" w:hAnsi="Bahnschrift"/>
                <w:sz w:val="28"/>
              </w:rPr>
            </w:pPr>
          </w:p>
          <w:p w14:paraId="2277C113" w14:textId="77777777" w:rsidR="002A2115" w:rsidRPr="002A2115" w:rsidRDefault="002A2115" w:rsidP="002A2115">
            <w:pPr>
              <w:rPr>
                <w:rFonts w:ascii="Bahnschrift" w:hAnsi="Bahnschrift"/>
                <w:sz w:val="28"/>
              </w:rPr>
            </w:pPr>
            <w:r>
              <w:rPr>
                <w:rFonts w:ascii="Bahnschrift" w:hAnsi="Bahnschrift"/>
                <w:sz w:val="28"/>
              </w:rPr>
              <w:t>I</w:t>
            </w:r>
            <w:r w:rsidRPr="002A2115">
              <w:rPr>
                <w:rFonts w:ascii="Bahnschrift" w:hAnsi="Bahnschrift"/>
                <w:sz w:val="28"/>
              </w:rPr>
              <w:t>nvestor's willingness to take on investment risk</w:t>
            </w:r>
          </w:p>
          <w:p w14:paraId="6736AFD2" w14:textId="77777777" w:rsidR="002A2115" w:rsidRPr="002A2115" w:rsidRDefault="002A2115" w:rsidP="002A2115">
            <w:pPr>
              <w:rPr>
                <w:rFonts w:ascii="Bahnschrift" w:hAnsi="Bahnschrift"/>
                <w:sz w:val="28"/>
              </w:rPr>
            </w:pPr>
            <w:r w:rsidRPr="002A2115">
              <w:rPr>
                <w:rFonts w:ascii="Bahnschrift" w:hAnsi="Bahnschrift"/>
                <w:sz w:val="28"/>
              </w:rPr>
              <w:t>is high but the investor's ability to take on risk is low, the low ability to take on</w:t>
            </w:r>
          </w:p>
          <w:p w14:paraId="3803F4CA" w14:textId="77777777" w:rsidR="002A2115" w:rsidRDefault="002A2115" w:rsidP="002A2115">
            <w:pPr>
              <w:rPr>
                <w:rFonts w:ascii="Bahnschrift" w:hAnsi="Bahnschrift"/>
                <w:sz w:val="28"/>
              </w:rPr>
            </w:pPr>
            <w:r w:rsidRPr="002A2115">
              <w:rPr>
                <w:rFonts w:ascii="Bahnschrift" w:hAnsi="Bahnschrift"/>
                <w:sz w:val="28"/>
              </w:rPr>
              <w:t>investment risk will prevail in the adviser's assessment.</w:t>
            </w:r>
          </w:p>
        </w:tc>
        <w:tc>
          <w:tcPr>
            <w:tcW w:w="4508" w:type="dxa"/>
          </w:tcPr>
          <w:p w14:paraId="0AD2B9A2" w14:textId="07E4142C" w:rsidR="002A2115" w:rsidRDefault="00B8529B" w:rsidP="002A2115">
            <w:pPr>
              <w:pStyle w:val="ListParagraph"/>
              <w:ind w:left="0"/>
              <w:rPr>
                <w:rFonts w:ascii="Bahnschrift" w:hAnsi="Bahnschrift"/>
                <w:sz w:val="28"/>
              </w:rPr>
            </w:pPr>
            <w:r>
              <w:rPr>
                <w:rFonts w:ascii="Bahnschrift" w:hAnsi="Bahnschrift"/>
                <w:sz w:val="28"/>
              </w:rPr>
              <w:t xml:space="preserve">However the investors ability to bear risk is dependent on </w:t>
            </w:r>
            <w:r w:rsidR="004623B7">
              <w:rPr>
                <w:rFonts w:ascii="Bahnschrift" w:hAnsi="Bahnschrift"/>
                <w:sz w:val="28"/>
              </w:rPr>
              <w:t>circumstances</w:t>
            </w:r>
            <w:r w:rsidR="002A2115" w:rsidRPr="002A2115">
              <w:rPr>
                <w:rFonts w:ascii="Bahnschrift" w:hAnsi="Bahnschrift"/>
                <w:sz w:val="28"/>
              </w:rPr>
              <w:t>.</w:t>
            </w:r>
          </w:p>
          <w:p w14:paraId="512843EF" w14:textId="77777777" w:rsidR="002A2115" w:rsidRDefault="002A2115" w:rsidP="002A2115">
            <w:pPr>
              <w:pStyle w:val="ListParagraph"/>
              <w:ind w:left="0"/>
              <w:rPr>
                <w:rFonts w:ascii="Bahnschrift" w:hAnsi="Bahnschrift"/>
                <w:sz w:val="28"/>
              </w:rPr>
            </w:pPr>
          </w:p>
          <w:p w14:paraId="10C2F7A0" w14:textId="77777777" w:rsidR="002A2115" w:rsidRDefault="002A2115" w:rsidP="002A2115">
            <w:pPr>
              <w:pStyle w:val="ListParagraph"/>
              <w:ind w:left="0"/>
              <w:rPr>
                <w:rFonts w:ascii="Bahnschrift" w:hAnsi="Bahnschrift"/>
                <w:sz w:val="28"/>
              </w:rPr>
            </w:pPr>
          </w:p>
          <w:p w14:paraId="22A279C3" w14:textId="77777777" w:rsidR="002A2115" w:rsidRPr="002A2115" w:rsidRDefault="002A2115" w:rsidP="002A2115">
            <w:pPr>
              <w:rPr>
                <w:rFonts w:ascii="Bahnschrift" w:hAnsi="Bahnschrift"/>
                <w:sz w:val="28"/>
              </w:rPr>
            </w:pPr>
            <w:r>
              <w:rPr>
                <w:rFonts w:ascii="Bahnschrift" w:hAnsi="Bahnschrift"/>
                <w:sz w:val="28"/>
              </w:rPr>
              <w:t>A</w:t>
            </w:r>
            <w:r w:rsidRPr="002A2115">
              <w:rPr>
                <w:rFonts w:ascii="Bahnschrift" w:hAnsi="Bahnschrift"/>
                <w:sz w:val="28"/>
              </w:rPr>
              <w:t>bility is high but willingness is low, the adviser may attempt to</w:t>
            </w:r>
          </w:p>
          <w:p w14:paraId="4E25F000" w14:textId="77777777" w:rsidR="002A2115" w:rsidRPr="002A2115" w:rsidRDefault="002A2115" w:rsidP="002A2115">
            <w:pPr>
              <w:rPr>
                <w:rFonts w:ascii="Bahnschrift" w:hAnsi="Bahnschrift"/>
                <w:sz w:val="28"/>
              </w:rPr>
            </w:pPr>
            <w:r w:rsidRPr="002A2115">
              <w:rPr>
                <w:rFonts w:ascii="Bahnschrift" w:hAnsi="Bahnschrift"/>
                <w:sz w:val="28"/>
              </w:rPr>
              <w:t>educate the investor about investment risk and correct any misconceptions that may</w:t>
            </w:r>
          </w:p>
          <w:p w14:paraId="207518C1" w14:textId="77777777" w:rsidR="002A2115" w:rsidRDefault="002A2115" w:rsidP="002A2115">
            <w:pPr>
              <w:pStyle w:val="ListParagraph"/>
              <w:ind w:left="0"/>
              <w:rPr>
                <w:rFonts w:ascii="Bahnschrift" w:hAnsi="Bahnschrift"/>
                <w:sz w:val="28"/>
              </w:rPr>
            </w:pPr>
            <w:r w:rsidRPr="002A2115">
              <w:rPr>
                <w:rFonts w:ascii="Bahnschrift" w:hAnsi="Bahnschrift"/>
                <w:sz w:val="28"/>
              </w:rPr>
              <w:t>be contributing to the investor's low stated willingness to take on investment risk.</w:t>
            </w:r>
          </w:p>
        </w:tc>
      </w:tr>
    </w:tbl>
    <w:p w14:paraId="7D2251EC" w14:textId="77777777" w:rsidR="002A2115" w:rsidRDefault="002A2115" w:rsidP="002A2115">
      <w:pPr>
        <w:rPr>
          <w:rFonts w:ascii="Bahnschrift" w:hAnsi="Bahnschrift"/>
          <w:sz w:val="28"/>
        </w:rPr>
      </w:pPr>
    </w:p>
    <w:p w14:paraId="28ADBD27" w14:textId="77777777" w:rsidR="00B73235" w:rsidRDefault="00B73235" w:rsidP="002A2115">
      <w:pPr>
        <w:rPr>
          <w:rFonts w:ascii="Bahnschrift" w:hAnsi="Bahnschrift"/>
          <w:sz w:val="28"/>
        </w:rPr>
      </w:pPr>
    </w:p>
    <w:p w14:paraId="2C3E42BB" w14:textId="77777777" w:rsidR="00B73235" w:rsidRDefault="00B73235" w:rsidP="002A2115">
      <w:pPr>
        <w:rPr>
          <w:rFonts w:ascii="Bahnschrift" w:hAnsi="Bahnschrift"/>
          <w:sz w:val="28"/>
        </w:rPr>
      </w:pPr>
    </w:p>
    <w:p w14:paraId="6B92D74C" w14:textId="77777777" w:rsidR="00B73235" w:rsidRDefault="00B73235" w:rsidP="002A2115">
      <w:pPr>
        <w:rPr>
          <w:rFonts w:ascii="Bahnschrift" w:hAnsi="Bahnschrift"/>
          <w:sz w:val="28"/>
        </w:rPr>
      </w:pPr>
    </w:p>
    <w:p w14:paraId="7B5A76DE" w14:textId="77777777" w:rsidR="00B73235" w:rsidRDefault="00B73235" w:rsidP="002A2115">
      <w:pPr>
        <w:rPr>
          <w:rFonts w:ascii="Bahnschrift" w:hAnsi="Bahnschrift"/>
          <w:sz w:val="28"/>
        </w:rPr>
      </w:pPr>
    </w:p>
    <w:p w14:paraId="588F1104" w14:textId="77777777" w:rsidR="0087512C" w:rsidRDefault="0087512C" w:rsidP="0087512C">
      <w:pPr>
        <w:pStyle w:val="ListParagraph"/>
        <w:numPr>
          <w:ilvl w:val="0"/>
          <w:numId w:val="1"/>
        </w:numPr>
        <w:rPr>
          <w:rFonts w:ascii="Bahnschrift" w:hAnsi="Bahnschrift"/>
          <w:sz w:val="28"/>
        </w:rPr>
      </w:pPr>
    </w:p>
    <w:p w14:paraId="038CB5BA" w14:textId="77777777" w:rsidR="0087512C" w:rsidRDefault="0087512C" w:rsidP="0087512C">
      <w:pPr>
        <w:pStyle w:val="ListParagraph"/>
        <w:rPr>
          <w:rFonts w:ascii="Bahnschrift" w:hAnsi="Bahnschrift"/>
          <w:sz w:val="28"/>
        </w:rPr>
      </w:pPr>
    </w:p>
    <w:p w14:paraId="482449EE" w14:textId="77777777" w:rsidR="002A2115" w:rsidRPr="0087512C" w:rsidRDefault="002A2115" w:rsidP="0087512C">
      <w:pPr>
        <w:pStyle w:val="ListParagraph"/>
        <w:rPr>
          <w:rFonts w:ascii="Bahnschrift" w:hAnsi="Bahnschrift"/>
          <w:sz w:val="28"/>
        </w:rPr>
      </w:pPr>
      <w:r w:rsidRPr="0087512C">
        <w:rPr>
          <w:rFonts w:ascii="Bahnschrift" w:hAnsi="Bahnschrift"/>
          <w:sz w:val="28"/>
        </w:rPr>
        <w:t>Major components of an IPS are: -</w:t>
      </w:r>
    </w:p>
    <w:p w14:paraId="3335137E" w14:textId="77777777" w:rsidR="00B73235" w:rsidRDefault="00B73235" w:rsidP="00B73235">
      <w:pPr>
        <w:pStyle w:val="ListParagraph"/>
        <w:ind w:left="1440"/>
        <w:rPr>
          <w:rFonts w:ascii="Bahnschrift" w:hAnsi="Bahnschrift"/>
          <w:sz w:val="28"/>
        </w:rPr>
      </w:pPr>
    </w:p>
    <w:p w14:paraId="16398F0F" w14:textId="77777777" w:rsidR="00B73235" w:rsidRPr="00B73235" w:rsidRDefault="00B73235" w:rsidP="00B73235">
      <w:pPr>
        <w:pStyle w:val="ListParagraph"/>
        <w:ind w:left="1440"/>
        <w:rPr>
          <w:rFonts w:ascii="Bahnschrift" w:hAnsi="Bahnschrift"/>
          <w:sz w:val="28"/>
        </w:rPr>
      </w:pPr>
      <w:r w:rsidRPr="00B73235">
        <w:rPr>
          <w:rFonts w:ascii="Bahnschrift" w:hAnsi="Bahnschrift"/>
          <w:sz w:val="28"/>
        </w:rPr>
        <w:t>1.Introduction Describes the client.</w:t>
      </w:r>
    </w:p>
    <w:p w14:paraId="3931F476" w14:textId="77777777" w:rsidR="00B73235" w:rsidRPr="00B73235" w:rsidRDefault="00B73235" w:rsidP="00B73235">
      <w:pPr>
        <w:pStyle w:val="ListParagraph"/>
        <w:ind w:left="1440"/>
        <w:rPr>
          <w:rFonts w:ascii="Bahnschrift" w:hAnsi="Bahnschrift"/>
          <w:sz w:val="28"/>
        </w:rPr>
      </w:pPr>
    </w:p>
    <w:p w14:paraId="4C7C2DAE" w14:textId="77777777" w:rsidR="00B73235" w:rsidRPr="00B73235" w:rsidRDefault="00B73235" w:rsidP="00B73235">
      <w:pPr>
        <w:pStyle w:val="ListParagraph"/>
        <w:ind w:left="1440"/>
        <w:rPr>
          <w:rFonts w:ascii="Bahnschrift" w:hAnsi="Bahnschrift"/>
          <w:sz w:val="28"/>
        </w:rPr>
      </w:pPr>
      <w:r w:rsidRPr="00B73235">
        <w:rPr>
          <w:rFonts w:ascii="Bahnschrift" w:hAnsi="Bahnschrift"/>
          <w:sz w:val="28"/>
        </w:rPr>
        <w:t>2.Statement of Purpose-The intentions of the IPS.</w:t>
      </w:r>
    </w:p>
    <w:p w14:paraId="52F14BBE" w14:textId="77777777" w:rsidR="00B73235" w:rsidRPr="00B73235" w:rsidRDefault="00B73235" w:rsidP="00B73235">
      <w:pPr>
        <w:pStyle w:val="ListParagraph"/>
        <w:ind w:left="1440"/>
        <w:rPr>
          <w:rFonts w:ascii="Bahnschrift" w:hAnsi="Bahnschrift"/>
          <w:sz w:val="28"/>
        </w:rPr>
      </w:pPr>
    </w:p>
    <w:p w14:paraId="0DF3A892" w14:textId="77777777" w:rsidR="00B73235" w:rsidRPr="00B73235" w:rsidRDefault="00B73235" w:rsidP="00B73235">
      <w:pPr>
        <w:pStyle w:val="ListParagraph"/>
        <w:ind w:left="1440"/>
        <w:rPr>
          <w:rFonts w:ascii="Bahnschrift" w:hAnsi="Bahnschrift"/>
          <w:sz w:val="28"/>
        </w:rPr>
      </w:pPr>
      <w:r w:rsidRPr="00B73235">
        <w:rPr>
          <w:rFonts w:ascii="Bahnschrift" w:hAnsi="Bahnschrift"/>
          <w:sz w:val="28"/>
        </w:rPr>
        <w:t>3.Statement of Duties and Responsibilities of the client, the asset custodian, and the investment managers.</w:t>
      </w:r>
    </w:p>
    <w:p w14:paraId="579695C5" w14:textId="77777777" w:rsidR="00B73235" w:rsidRPr="00B73235" w:rsidRDefault="00B73235" w:rsidP="00B73235">
      <w:pPr>
        <w:pStyle w:val="ListParagraph"/>
        <w:ind w:left="1440"/>
        <w:rPr>
          <w:rFonts w:ascii="Bahnschrift" w:hAnsi="Bahnschrift"/>
          <w:sz w:val="28"/>
        </w:rPr>
      </w:pPr>
    </w:p>
    <w:p w14:paraId="46FC9144" w14:textId="77777777" w:rsidR="00B73235" w:rsidRPr="00B73235" w:rsidRDefault="00B73235" w:rsidP="00B73235">
      <w:pPr>
        <w:pStyle w:val="ListParagraph"/>
        <w:ind w:left="1440"/>
        <w:rPr>
          <w:rFonts w:ascii="Bahnschrift" w:hAnsi="Bahnschrift"/>
          <w:sz w:val="28"/>
        </w:rPr>
      </w:pPr>
      <w:r w:rsidRPr="00B73235">
        <w:rPr>
          <w:rFonts w:ascii="Bahnschrift" w:hAnsi="Bahnschrift"/>
          <w:sz w:val="28"/>
        </w:rPr>
        <w:t>4.Procedures-Related to keeping the IPS updated and responding to unforeseen events.</w:t>
      </w:r>
    </w:p>
    <w:p w14:paraId="625DAA5A" w14:textId="77777777" w:rsidR="00B73235" w:rsidRPr="00B73235" w:rsidRDefault="00B73235" w:rsidP="00B73235">
      <w:pPr>
        <w:pStyle w:val="ListParagraph"/>
        <w:ind w:left="1440"/>
        <w:rPr>
          <w:rFonts w:ascii="Bahnschrift" w:hAnsi="Bahnschrift"/>
          <w:sz w:val="28"/>
        </w:rPr>
      </w:pPr>
    </w:p>
    <w:p w14:paraId="3E5D37EE" w14:textId="77777777" w:rsidR="00B73235" w:rsidRPr="00B73235" w:rsidRDefault="00B73235" w:rsidP="00B73235">
      <w:pPr>
        <w:pStyle w:val="ListParagraph"/>
        <w:ind w:left="1440"/>
        <w:rPr>
          <w:rFonts w:ascii="Bahnschrift" w:hAnsi="Bahnschrift"/>
          <w:sz w:val="28"/>
        </w:rPr>
      </w:pPr>
      <w:r w:rsidRPr="00B73235">
        <w:rPr>
          <w:rFonts w:ascii="Bahnschrift" w:hAnsi="Bahnschrift"/>
          <w:sz w:val="28"/>
        </w:rPr>
        <w:t>5.Investment Objectives - The client's investment needs, specified in terms of required return and risk tolerance.</w:t>
      </w:r>
    </w:p>
    <w:p w14:paraId="19377B42" w14:textId="77777777" w:rsidR="00B73235" w:rsidRPr="00B73235" w:rsidRDefault="00B73235" w:rsidP="00B73235">
      <w:pPr>
        <w:pStyle w:val="ListParagraph"/>
        <w:ind w:left="1440"/>
        <w:rPr>
          <w:rFonts w:ascii="Bahnschrift" w:hAnsi="Bahnschrift"/>
          <w:sz w:val="28"/>
        </w:rPr>
      </w:pPr>
    </w:p>
    <w:p w14:paraId="008045A2" w14:textId="77777777" w:rsidR="00B73235" w:rsidRPr="00B73235" w:rsidRDefault="00B73235" w:rsidP="00B73235">
      <w:pPr>
        <w:pStyle w:val="ListParagraph"/>
        <w:ind w:left="1440"/>
        <w:rPr>
          <w:rFonts w:ascii="Bahnschrift" w:hAnsi="Bahnschrift"/>
          <w:sz w:val="28"/>
        </w:rPr>
      </w:pPr>
      <w:r w:rsidRPr="00B73235">
        <w:rPr>
          <w:rFonts w:ascii="Bahnschrift" w:hAnsi="Bahnschrift"/>
          <w:sz w:val="28"/>
        </w:rPr>
        <w:t>6.Investment Constraints-Factors that may hinder the ability to meet investment objectives; typically categorized as time horizon, taxes, liquidity, legal and regulatory, and unique needs.</w:t>
      </w:r>
    </w:p>
    <w:p w14:paraId="53FC033C" w14:textId="77777777" w:rsidR="00B73235" w:rsidRPr="00B73235" w:rsidRDefault="00B73235" w:rsidP="00B73235">
      <w:pPr>
        <w:pStyle w:val="ListParagraph"/>
        <w:ind w:left="1440"/>
        <w:rPr>
          <w:rFonts w:ascii="Bahnschrift" w:hAnsi="Bahnschrift"/>
          <w:sz w:val="28"/>
        </w:rPr>
      </w:pPr>
    </w:p>
    <w:p w14:paraId="0614F529" w14:textId="77777777" w:rsidR="00B73235" w:rsidRPr="00B73235" w:rsidRDefault="00B73235" w:rsidP="00B73235">
      <w:pPr>
        <w:pStyle w:val="ListParagraph"/>
        <w:ind w:left="1440"/>
        <w:rPr>
          <w:rFonts w:ascii="Bahnschrift" w:hAnsi="Bahnschrift"/>
          <w:sz w:val="28"/>
        </w:rPr>
      </w:pPr>
      <w:r w:rsidRPr="00B73235">
        <w:rPr>
          <w:rFonts w:ascii="Bahnschrift" w:hAnsi="Bahnschrift"/>
          <w:sz w:val="28"/>
        </w:rPr>
        <w:t xml:space="preserve">7.Investment Guidelines for example, whether leverage, derivatives, or specific </w:t>
      </w:r>
      <w:r>
        <w:rPr>
          <w:rFonts w:ascii="Bahnschrift" w:hAnsi="Bahnschrift"/>
          <w:sz w:val="28"/>
        </w:rPr>
        <w:t xml:space="preserve">kinds of assets are allowed. </w:t>
      </w:r>
    </w:p>
    <w:p w14:paraId="6D0DD519" w14:textId="77777777" w:rsidR="00B73235" w:rsidRPr="00B73235" w:rsidRDefault="00B73235" w:rsidP="00B73235">
      <w:pPr>
        <w:pStyle w:val="ListParagraph"/>
        <w:ind w:left="1440"/>
        <w:rPr>
          <w:rFonts w:ascii="Bahnschrift" w:hAnsi="Bahnschrift"/>
          <w:sz w:val="28"/>
        </w:rPr>
      </w:pPr>
    </w:p>
    <w:p w14:paraId="46B50A8E" w14:textId="77777777" w:rsidR="00B73235" w:rsidRPr="00B73235" w:rsidRDefault="00B73235" w:rsidP="00B73235">
      <w:pPr>
        <w:pStyle w:val="ListParagraph"/>
        <w:ind w:left="1440"/>
        <w:rPr>
          <w:rFonts w:ascii="Bahnschrift" w:hAnsi="Bahnschrift"/>
          <w:sz w:val="28"/>
        </w:rPr>
      </w:pPr>
      <w:r w:rsidRPr="00B73235">
        <w:rPr>
          <w:rFonts w:ascii="Bahnschrift" w:hAnsi="Bahnschrift"/>
          <w:sz w:val="28"/>
        </w:rPr>
        <w:t>8. Evaluation and Review-Related to feedback on investment results.</w:t>
      </w:r>
    </w:p>
    <w:p w14:paraId="2A62C7C6" w14:textId="77777777" w:rsidR="00B73235" w:rsidRPr="00B73235" w:rsidRDefault="00B73235" w:rsidP="00B73235">
      <w:pPr>
        <w:pStyle w:val="ListParagraph"/>
        <w:ind w:left="1440"/>
        <w:rPr>
          <w:rFonts w:ascii="Bahnschrift" w:hAnsi="Bahnschrift"/>
          <w:sz w:val="28"/>
        </w:rPr>
      </w:pPr>
    </w:p>
    <w:p w14:paraId="2A96B6C5" w14:textId="77777777" w:rsidR="002A2115" w:rsidRDefault="00B73235" w:rsidP="00B73235">
      <w:pPr>
        <w:pStyle w:val="ListParagraph"/>
        <w:ind w:left="1440"/>
        <w:rPr>
          <w:rFonts w:ascii="Bahnschrift" w:hAnsi="Bahnschrift"/>
          <w:sz w:val="28"/>
        </w:rPr>
      </w:pPr>
      <w:r w:rsidRPr="00B73235">
        <w:rPr>
          <w:rFonts w:ascii="Bahnschrift" w:hAnsi="Bahnschrift"/>
          <w:sz w:val="28"/>
        </w:rPr>
        <w:t>9.Appendices-May specify the portfolio's strategic asset allocation (policy portfolio) or the portfolio's rebalancing policy.</w:t>
      </w:r>
    </w:p>
    <w:p w14:paraId="72EE741D" w14:textId="77777777" w:rsidR="002A2115" w:rsidRDefault="002A2115" w:rsidP="0087512C">
      <w:pPr>
        <w:pStyle w:val="ListParagraph"/>
        <w:rPr>
          <w:rFonts w:ascii="Bahnschrift" w:hAnsi="Bahnschrift"/>
          <w:sz w:val="28"/>
        </w:rPr>
      </w:pPr>
    </w:p>
    <w:p w14:paraId="40E9607D" w14:textId="77777777" w:rsidR="0087512C" w:rsidRDefault="0087512C" w:rsidP="0087512C">
      <w:pPr>
        <w:pStyle w:val="ListParagraph"/>
        <w:rPr>
          <w:rFonts w:ascii="Bahnschrift" w:hAnsi="Bahnschrift"/>
          <w:sz w:val="28"/>
        </w:rPr>
      </w:pPr>
    </w:p>
    <w:p w14:paraId="5427813D" w14:textId="77777777" w:rsidR="0087512C" w:rsidRDefault="0087512C" w:rsidP="0087512C">
      <w:pPr>
        <w:pStyle w:val="ListParagraph"/>
        <w:rPr>
          <w:rFonts w:ascii="Bahnschrift" w:hAnsi="Bahnschrift"/>
          <w:sz w:val="28"/>
        </w:rPr>
      </w:pPr>
    </w:p>
    <w:p w14:paraId="0A95D53C" w14:textId="77777777" w:rsidR="0087512C" w:rsidRDefault="0087512C" w:rsidP="0087512C">
      <w:pPr>
        <w:pStyle w:val="ListParagraph"/>
        <w:rPr>
          <w:rFonts w:ascii="Bahnschrift" w:hAnsi="Bahnschrift"/>
          <w:sz w:val="28"/>
        </w:rPr>
      </w:pPr>
    </w:p>
    <w:p w14:paraId="31220AA2" w14:textId="77777777" w:rsidR="0087512C" w:rsidRDefault="0087512C" w:rsidP="0087512C">
      <w:pPr>
        <w:pStyle w:val="ListParagraph"/>
        <w:rPr>
          <w:rFonts w:ascii="Bahnschrift" w:hAnsi="Bahnschrift"/>
          <w:sz w:val="28"/>
        </w:rPr>
      </w:pPr>
    </w:p>
    <w:p w14:paraId="01FEA64C" w14:textId="77777777" w:rsidR="0087512C" w:rsidRDefault="0087512C" w:rsidP="0087512C">
      <w:pPr>
        <w:pStyle w:val="ListParagraph"/>
        <w:rPr>
          <w:rFonts w:ascii="Bahnschrift" w:hAnsi="Bahnschrift"/>
          <w:sz w:val="28"/>
        </w:rPr>
      </w:pPr>
    </w:p>
    <w:p w14:paraId="213E62FD" w14:textId="77777777" w:rsidR="0087512C" w:rsidRDefault="0087512C" w:rsidP="0087512C">
      <w:pPr>
        <w:pStyle w:val="ListParagraph"/>
        <w:rPr>
          <w:rFonts w:ascii="Bahnschrift" w:hAnsi="Bahnschrift"/>
          <w:sz w:val="28"/>
        </w:rPr>
      </w:pPr>
    </w:p>
    <w:p w14:paraId="71685249" w14:textId="77777777" w:rsidR="0087512C" w:rsidRDefault="0087512C" w:rsidP="0087512C">
      <w:pPr>
        <w:pStyle w:val="ListParagraph"/>
        <w:numPr>
          <w:ilvl w:val="0"/>
          <w:numId w:val="1"/>
        </w:numPr>
        <w:rPr>
          <w:rFonts w:ascii="Bahnschrift" w:hAnsi="Bahnschrift"/>
          <w:sz w:val="28"/>
        </w:rPr>
      </w:pPr>
      <w:r>
        <w:rPr>
          <w:rFonts w:ascii="Bahnschrift" w:hAnsi="Bahnschrift"/>
          <w:sz w:val="28"/>
        </w:rPr>
        <w:t xml:space="preserve"> </w:t>
      </w:r>
    </w:p>
    <w:p w14:paraId="4A29AB36" w14:textId="77777777" w:rsidR="0087512C" w:rsidRPr="0087512C" w:rsidRDefault="0087512C" w:rsidP="0087512C">
      <w:pPr>
        <w:pStyle w:val="ListParagraph"/>
        <w:rPr>
          <w:rFonts w:ascii="Bahnschrift" w:hAnsi="Bahnschrift"/>
          <w:b/>
          <w:sz w:val="28"/>
          <w:u w:val="single"/>
        </w:rPr>
      </w:pPr>
      <w:r w:rsidRPr="0087512C">
        <w:rPr>
          <w:rFonts w:ascii="Bahnschrift" w:hAnsi="Bahnschrift"/>
          <w:b/>
          <w:sz w:val="28"/>
          <w:u w:val="single"/>
        </w:rPr>
        <w:lastRenderedPageBreak/>
        <w:t>Liquidity</w:t>
      </w:r>
    </w:p>
    <w:p w14:paraId="3B9A17A6" w14:textId="77777777" w:rsidR="0087512C" w:rsidRPr="0087512C" w:rsidRDefault="0087512C" w:rsidP="0087512C">
      <w:pPr>
        <w:pStyle w:val="ListParagraph"/>
        <w:rPr>
          <w:rFonts w:ascii="Bahnschrift" w:hAnsi="Bahnschrift"/>
          <w:sz w:val="28"/>
        </w:rPr>
      </w:pPr>
      <w:r w:rsidRPr="0087512C">
        <w:rPr>
          <w:rFonts w:ascii="Bahnschrift" w:hAnsi="Bahnschrift"/>
          <w:sz w:val="28"/>
        </w:rPr>
        <w:t>The IPS should detail the likely withdrawal of funds from the portfolio. For institutions, there could be rules around this, like spending requirements in the case of endowment funds. When a client has a known liquidity requirement, the portfolio manager should allocate a portion of the portfolio to cover this liability by ensuring that the allocated assets can quickly be converted to cash whenever the obligation needs to be met. Allocating to a bond that has a maturity profile which matches the liability time horizon is an often-used strategy.</w:t>
      </w:r>
    </w:p>
    <w:p w14:paraId="218A1DC3" w14:textId="77777777" w:rsidR="0087512C" w:rsidRPr="0087512C" w:rsidRDefault="0087512C" w:rsidP="0087512C">
      <w:pPr>
        <w:pStyle w:val="ListParagraph"/>
        <w:rPr>
          <w:rFonts w:ascii="Bahnschrift" w:hAnsi="Bahnschrift"/>
          <w:sz w:val="28"/>
        </w:rPr>
      </w:pPr>
    </w:p>
    <w:p w14:paraId="4AA48F3E" w14:textId="77777777" w:rsidR="0087512C" w:rsidRPr="0087512C" w:rsidRDefault="0087512C" w:rsidP="0087512C">
      <w:pPr>
        <w:pStyle w:val="ListParagraph"/>
        <w:rPr>
          <w:rFonts w:ascii="Bahnschrift" w:hAnsi="Bahnschrift"/>
          <w:b/>
          <w:sz w:val="28"/>
          <w:u w:val="single"/>
        </w:rPr>
      </w:pPr>
      <w:r w:rsidRPr="0087512C">
        <w:rPr>
          <w:rFonts w:ascii="Bahnschrift" w:hAnsi="Bahnschrift"/>
          <w:b/>
          <w:sz w:val="28"/>
          <w:u w:val="single"/>
        </w:rPr>
        <w:t>Time Horizon</w:t>
      </w:r>
    </w:p>
    <w:p w14:paraId="2618095A" w14:textId="77777777" w:rsidR="0087512C" w:rsidRPr="0087512C" w:rsidRDefault="0087512C" w:rsidP="0087512C">
      <w:pPr>
        <w:pStyle w:val="ListParagraph"/>
        <w:rPr>
          <w:rFonts w:ascii="Bahnschrift" w:hAnsi="Bahnschrift"/>
          <w:sz w:val="28"/>
        </w:rPr>
      </w:pPr>
      <w:r w:rsidRPr="0087512C">
        <w:rPr>
          <w:rFonts w:ascii="Bahnschrift" w:hAnsi="Bahnschrift"/>
          <w:sz w:val="28"/>
        </w:rPr>
        <w:t>The IPS should state the time horizon over which the client is investing. Illiquid or risky assets may be unsuitable for an investor with a short time horizon as they may not have sufficient time to recover from investment losses.</w:t>
      </w:r>
    </w:p>
    <w:p w14:paraId="032B94A5" w14:textId="77777777" w:rsidR="0087512C" w:rsidRPr="0087512C" w:rsidRDefault="0087512C" w:rsidP="0087512C">
      <w:pPr>
        <w:pStyle w:val="ListParagraph"/>
        <w:rPr>
          <w:rFonts w:ascii="Bahnschrift" w:hAnsi="Bahnschrift"/>
          <w:sz w:val="28"/>
        </w:rPr>
      </w:pPr>
    </w:p>
    <w:p w14:paraId="39F23457" w14:textId="77777777" w:rsidR="0087512C" w:rsidRPr="0087512C" w:rsidRDefault="0087512C" w:rsidP="0087512C">
      <w:pPr>
        <w:pStyle w:val="ListParagraph"/>
        <w:rPr>
          <w:rFonts w:ascii="Bahnschrift" w:hAnsi="Bahnschrift"/>
          <w:b/>
          <w:sz w:val="28"/>
          <w:u w:val="single"/>
        </w:rPr>
      </w:pPr>
      <w:r w:rsidRPr="0087512C">
        <w:rPr>
          <w:rFonts w:ascii="Bahnschrift" w:hAnsi="Bahnschrift"/>
          <w:b/>
          <w:sz w:val="28"/>
          <w:u w:val="single"/>
        </w:rPr>
        <w:t>Tax Concerns</w:t>
      </w:r>
    </w:p>
    <w:p w14:paraId="1BCEC281" w14:textId="77777777" w:rsidR="0087512C" w:rsidRPr="0087512C" w:rsidRDefault="0087512C" w:rsidP="0087512C">
      <w:pPr>
        <w:pStyle w:val="ListParagraph"/>
        <w:rPr>
          <w:rFonts w:ascii="Bahnschrift" w:hAnsi="Bahnschrift"/>
          <w:sz w:val="28"/>
        </w:rPr>
      </w:pPr>
      <w:r w:rsidRPr="0087512C">
        <w:rPr>
          <w:rFonts w:ascii="Bahnschrift" w:hAnsi="Bahnschrift"/>
          <w:sz w:val="28"/>
        </w:rPr>
        <w:t>Different investors will have different tax status. The tax status should be stated in the IPS. Often, tax regimes will treat capital gains and income differently. Capital gains may be subject to a lower tax rate payable only when they are realized rather than when they are received. In this instance, there is a time value of money benefit to deferring tax. A taxable investor may, for example, wish to hold a portfolio which emphasizes capital gains over dividend income. A tax-exempt investor, on the other hand, may be relatively indifferent to the two.</w:t>
      </w:r>
    </w:p>
    <w:p w14:paraId="6608919F" w14:textId="77777777" w:rsidR="0087512C" w:rsidRPr="0087512C" w:rsidRDefault="0087512C" w:rsidP="0087512C">
      <w:pPr>
        <w:pStyle w:val="ListParagraph"/>
        <w:rPr>
          <w:rFonts w:ascii="Bahnschrift" w:hAnsi="Bahnschrift"/>
          <w:sz w:val="28"/>
        </w:rPr>
      </w:pPr>
    </w:p>
    <w:p w14:paraId="71C77AE4" w14:textId="77777777" w:rsidR="0087512C" w:rsidRPr="0087512C" w:rsidRDefault="0087512C" w:rsidP="0087512C">
      <w:pPr>
        <w:pStyle w:val="ListParagraph"/>
        <w:rPr>
          <w:rFonts w:ascii="Bahnschrift" w:hAnsi="Bahnschrift"/>
          <w:b/>
          <w:sz w:val="28"/>
          <w:u w:val="single"/>
        </w:rPr>
      </w:pPr>
      <w:r w:rsidRPr="0087512C">
        <w:rPr>
          <w:rFonts w:ascii="Bahnschrift" w:hAnsi="Bahnschrift"/>
          <w:b/>
          <w:sz w:val="28"/>
          <w:u w:val="single"/>
        </w:rPr>
        <w:t>Legal and Regulatory Factors</w:t>
      </w:r>
    </w:p>
    <w:p w14:paraId="0CC27FE2" w14:textId="77777777" w:rsidR="0087512C" w:rsidRPr="0087512C" w:rsidRDefault="0087512C" w:rsidP="0087512C">
      <w:pPr>
        <w:pStyle w:val="ListParagraph"/>
        <w:rPr>
          <w:rFonts w:ascii="Bahnschrift" w:hAnsi="Bahnschrift"/>
          <w:sz w:val="28"/>
        </w:rPr>
      </w:pPr>
      <w:r w:rsidRPr="0087512C">
        <w:rPr>
          <w:rFonts w:ascii="Bahnschrift" w:hAnsi="Bahnschrift"/>
          <w:sz w:val="28"/>
        </w:rPr>
        <w:t>The IPS should outline any applicable legal or regulatory restrictions. In some countries, pension funds are subject to restrictions on their portfolio composition. In the case of individuals, they may have access to privileged information on a particular listed company by virtue of directorship and as such are restricted from trading on that company ahead of the release of company financial results.</w:t>
      </w:r>
    </w:p>
    <w:p w14:paraId="1CB0A8BE" w14:textId="77777777" w:rsidR="0087512C" w:rsidRPr="0087512C" w:rsidRDefault="0087512C" w:rsidP="0087512C">
      <w:pPr>
        <w:pStyle w:val="ListParagraph"/>
        <w:rPr>
          <w:rFonts w:ascii="Bahnschrift" w:hAnsi="Bahnschrift"/>
          <w:sz w:val="28"/>
        </w:rPr>
      </w:pPr>
    </w:p>
    <w:p w14:paraId="404637DF" w14:textId="77777777" w:rsidR="0087512C" w:rsidRPr="0087512C" w:rsidRDefault="0087512C" w:rsidP="0087512C">
      <w:pPr>
        <w:pStyle w:val="ListParagraph"/>
        <w:rPr>
          <w:rFonts w:ascii="Bahnschrift" w:hAnsi="Bahnschrift"/>
          <w:b/>
          <w:sz w:val="28"/>
          <w:u w:val="single"/>
        </w:rPr>
      </w:pPr>
      <w:r w:rsidRPr="0087512C">
        <w:rPr>
          <w:rFonts w:ascii="Bahnschrift" w:hAnsi="Bahnschrift"/>
          <w:b/>
          <w:sz w:val="28"/>
          <w:u w:val="single"/>
        </w:rPr>
        <w:t>Unique Circumstances</w:t>
      </w:r>
    </w:p>
    <w:p w14:paraId="60DA3E5A" w14:textId="77777777" w:rsidR="0087512C" w:rsidRPr="0087512C" w:rsidRDefault="0087512C" w:rsidP="0087512C">
      <w:pPr>
        <w:pStyle w:val="ListParagraph"/>
        <w:rPr>
          <w:rFonts w:ascii="Bahnschrift" w:hAnsi="Bahnschrift"/>
          <w:sz w:val="28"/>
        </w:rPr>
      </w:pPr>
      <w:r w:rsidRPr="0087512C">
        <w:rPr>
          <w:rFonts w:ascii="Bahnschrift" w:hAnsi="Bahnschrift"/>
          <w:sz w:val="28"/>
        </w:rPr>
        <w:lastRenderedPageBreak/>
        <w:t xml:space="preserve">The IPS should also cover any unique circumstances that are applicable. </w:t>
      </w:r>
      <w:r w:rsidRPr="000C0E27">
        <w:rPr>
          <w:rFonts w:ascii="Bahnschrift" w:hAnsi="Bahnschrift"/>
          <w:sz w:val="28"/>
        </w:rPr>
        <w:t>A client may have religious or ethical objections to investing in particular stocks or sectors. These types of considerations are often referred to as ESG (environment, social, governance) factors and investing in accordance with ESG factors is referred to as SRI (socially responsible investing).</w:t>
      </w:r>
    </w:p>
    <w:p w14:paraId="2F96E274" w14:textId="77777777" w:rsidR="002A2115" w:rsidRDefault="002A2115" w:rsidP="00334E92">
      <w:pPr>
        <w:rPr>
          <w:rFonts w:ascii="Bahnschrift" w:hAnsi="Bahnschrift"/>
          <w:sz w:val="28"/>
        </w:rPr>
      </w:pPr>
    </w:p>
    <w:p w14:paraId="4A7A5B39" w14:textId="77777777" w:rsidR="000C0E27" w:rsidRDefault="000C0E27" w:rsidP="00334E92">
      <w:pPr>
        <w:pStyle w:val="ListParagraph"/>
        <w:numPr>
          <w:ilvl w:val="0"/>
          <w:numId w:val="1"/>
        </w:numPr>
        <w:rPr>
          <w:rFonts w:ascii="Bahnschrift" w:hAnsi="Bahnschrift"/>
          <w:sz w:val="28"/>
        </w:rPr>
      </w:pPr>
      <w:r>
        <w:rPr>
          <w:rFonts w:ascii="Bahnschrift" w:hAnsi="Bahnschrift"/>
          <w:sz w:val="28"/>
        </w:rPr>
        <w:t xml:space="preserve"> </w:t>
      </w:r>
      <w:r w:rsidRPr="000C0E27">
        <w:rPr>
          <w:rFonts w:ascii="Bahnschrift" w:hAnsi="Bahnschrift"/>
          <w:sz w:val="28"/>
        </w:rPr>
        <w:t>Environmental, social, and governance (ESG) criteria are a set of standards for a company’s operations that socially conscious investors use to screen potential investments</w:t>
      </w:r>
      <w:r>
        <w:rPr>
          <w:rFonts w:ascii="Bahnschrift" w:hAnsi="Bahnschrift"/>
          <w:sz w:val="28"/>
        </w:rPr>
        <w:t>.</w:t>
      </w:r>
    </w:p>
    <w:p w14:paraId="530A86CD" w14:textId="77777777" w:rsidR="00334E92" w:rsidRDefault="000C0E27" w:rsidP="000C0E27">
      <w:pPr>
        <w:pStyle w:val="ListParagraph"/>
        <w:rPr>
          <w:rFonts w:ascii="Bahnschrift" w:hAnsi="Bahnschrift"/>
          <w:sz w:val="28"/>
        </w:rPr>
      </w:pPr>
      <w:r w:rsidRPr="000C0E27">
        <w:rPr>
          <w:rFonts w:ascii="Bahnschrift" w:hAnsi="Bahnschrift"/>
          <w:sz w:val="28"/>
        </w:rPr>
        <w:t>A client may have religious or ethical objections to investing in particular stocks or sectors. These types of considerations are often referred to as ESG (environment, social, governance) factors and investing in accordance with ESG factors is referred to as SRI (socially responsible investing).</w:t>
      </w:r>
    </w:p>
    <w:p w14:paraId="55E2524B" w14:textId="77777777" w:rsidR="000C0E27" w:rsidRDefault="000C0E27" w:rsidP="000C0E27">
      <w:pPr>
        <w:pStyle w:val="ListParagraph"/>
        <w:rPr>
          <w:rFonts w:ascii="Bahnschrift" w:hAnsi="Bahnschrift"/>
          <w:sz w:val="28"/>
        </w:rPr>
      </w:pPr>
    </w:p>
    <w:p w14:paraId="667BEFB2" w14:textId="77777777" w:rsidR="000C0E27" w:rsidRPr="000C0E27" w:rsidRDefault="000C0E27" w:rsidP="000C0E27">
      <w:pPr>
        <w:pStyle w:val="ListParagraph"/>
        <w:numPr>
          <w:ilvl w:val="0"/>
          <w:numId w:val="1"/>
        </w:numPr>
        <w:rPr>
          <w:rFonts w:ascii="Bahnschrift" w:eastAsiaTheme="minorEastAsia" w:hAnsi="Bahnschrift"/>
          <w:sz w:val="28"/>
        </w:rPr>
      </w:pPr>
      <w:r>
        <w:rPr>
          <w:rFonts w:ascii="Bahnschrift" w:hAnsi="Bahnschrift"/>
          <w:sz w:val="28"/>
        </w:rPr>
        <w:t xml:space="preserve"> D</w:t>
      </w:r>
      <w:r w:rsidRPr="000C0E27">
        <w:rPr>
          <w:rFonts w:ascii="Bahnschrift" w:hAnsi="Bahnschrift"/>
          <w:sz w:val="28"/>
        </w:rPr>
        <w:t>iversification ratio</w:t>
      </w:r>
      <w:r>
        <w:rPr>
          <w:rFonts w:ascii="Bahnschrift" w:hAnsi="Bahnschrift"/>
          <w:sz w:val="28"/>
        </w:rPr>
        <w:t xml:space="preserve"> =</w:t>
      </w:r>
      <w:r>
        <w:rPr>
          <w:rFonts w:ascii="Bahnschrift" w:hAnsi="Bahnschrift"/>
          <w:sz w:val="28"/>
        </w:rPr>
        <w:br/>
      </w:r>
      <m:oMathPara>
        <m:oMath>
          <m:r>
            <m:rPr>
              <m:sty m:val="p"/>
            </m:rPr>
            <w:rPr>
              <w:rFonts w:ascii="Cambria Math" w:hAnsi="Cambria Math"/>
              <w:sz w:val="28"/>
            </w:rPr>
            <m:t>Risk of equally weighted portfolio</m:t>
          </m:r>
          <m:r>
            <w:rPr>
              <w:rFonts w:ascii="Cambria Math" w:hAnsi="Cambria Math"/>
              <w:sz w:val="28"/>
            </w:rPr>
            <m:t>÷Risk of randomly selected stocks</m:t>
          </m:r>
        </m:oMath>
      </m:oMathPara>
    </w:p>
    <w:p w14:paraId="3BA76172" w14:textId="77777777" w:rsidR="000C0E27" w:rsidRDefault="000C0E27" w:rsidP="000C0E27">
      <w:pPr>
        <w:ind w:left="360"/>
        <w:rPr>
          <w:rFonts w:ascii="Bahnschrift" w:eastAsiaTheme="minorEastAsia" w:hAnsi="Bahnschrift"/>
          <w:sz w:val="28"/>
        </w:rPr>
      </w:pPr>
      <w:r>
        <w:rPr>
          <w:rFonts w:ascii="Bahnschrift" w:eastAsiaTheme="minorEastAsia" w:hAnsi="Bahnschrift"/>
          <w:sz w:val="28"/>
        </w:rPr>
        <w:t>= 324%%/625%%</w:t>
      </w:r>
    </w:p>
    <w:p w14:paraId="1F522DD4" w14:textId="77777777" w:rsidR="000C0E27" w:rsidRDefault="000C0E27" w:rsidP="000C0E27">
      <w:pPr>
        <w:ind w:left="360"/>
        <w:rPr>
          <w:rFonts w:ascii="Bahnschrift" w:eastAsiaTheme="minorEastAsia" w:hAnsi="Bahnschrift"/>
          <w:sz w:val="28"/>
        </w:rPr>
      </w:pPr>
      <w:r>
        <w:rPr>
          <w:rFonts w:ascii="Bahnschrift" w:eastAsiaTheme="minorEastAsia" w:hAnsi="Bahnschrift"/>
          <w:sz w:val="28"/>
        </w:rPr>
        <w:t>=0.5184</w:t>
      </w:r>
    </w:p>
    <w:p w14:paraId="2EB4E892" w14:textId="77777777" w:rsidR="00424267" w:rsidRDefault="00424267" w:rsidP="000C0E27">
      <w:pPr>
        <w:ind w:left="360"/>
        <w:rPr>
          <w:rFonts w:ascii="Bahnschrift" w:eastAsiaTheme="minorEastAsia" w:hAnsi="Bahnschrift"/>
          <w:sz w:val="28"/>
        </w:rPr>
      </w:pPr>
    </w:p>
    <w:p w14:paraId="6D4AF89C" w14:textId="77777777" w:rsidR="00172157" w:rsidRDefault="00424267" w:rsidP="00172157">
      <w:pPr>
        <w:rPr>
          <w:rFonts w:ascii="Bahnschrift" w:eastAsiaTheme="minorEastAsia" w:hAnsi="Bahnschrift"/>
          <w:sz w:val="28"/>
        </w:rPr>
      </w:pPr>
      <w:r>
        <w:rPr>
          <w:rFonts w:ascii="Bahnschrift" w:eastAsiaTheme="minorEastAsia" w:hAnsi="Bahnschrift"/>
          <w:sz w:val="28"/>
        </w:rPr>
        <w:t>14)</w:t>
      </w:r>
    </w:p>
    <w:p w14:paraId="70307520" w14:textId="77777777" w:rsidR="00424267" w:rsidRDefault="00424267" w:rsidP="00172157">
      <w:pPr>
        <w:rPr>
          <w:rFonts w:ascii="Bahnschrift" w:eastAsiaTheme="minorEastAsia" w:hAnsi="Bahnschrift"/>
          <w:sz w:val="28"/>
        </w:rPr>
      </w:pPr>
    </w:p>
    <w:p w14:paraId="0E0A4197" w14:textId="77777777" w:rsidR="00424267" w:rsidRDefault="00424267" w:rsidP="00172157">
      <w:pPr>
        <w:rPr>
          <w:rFonts w:ascii="Bahnschrift" w:eastAsiaTheme="minorEastAsia" w:hAnsi="Bahnschrift"/>
          <w:sz w:val="28"/>
        </w:rPr>
      </w:pPr>
      <w:r>
        <w:rPr>
          <w:rFonts w:ascii="Bahnschrift" w:eastAsiaTheme="minorEastAsia" w:hAnsi="Bahnschrift"/>
          <w:sz w:val="28"/>
        </w:rPr>
        <w:t>15) A D</w:t>
      </w:r>
      <w:r w:rsidRPr="00424267">
        <w:rPr>
          <w:rFonts w:ascii="Bahnschrift" w:eastAsiaTheme="minorEastAsia" w:hAnsi="Bahnschrift"/>
          <w:sz w:val="28"/>
        </w:rPr>
        <w:t>efined benefit plan will guarantee an income for the employees upon retirement for life. In the case of a defined benefit plan, the employer provides a guaranteed specific amount of pension to the employer based on a certain factor, including the employee’s salary and their years of service within the organization.</w:t>
      </w:r>
    </w:p>
    <w:p w14:paraId="3A830629" w14:textId="77777777" w:rsidR="00424267" w:rsidRDefault="00424267" w:rsidP="00172157">
      <w:pPr>
        <w:rPr>
          <w:rFonts w:ascii="Bahnschrift" w:eastAsiaTheme="minorEastAsia" w:hAnsi="Bahnschrift"/>
          <w:sz w:val="28"/>
        </w:rPr>
      </w:pPr>
      <w:r w:rsidRPr="00424267">
        <w:rPr>
          <w:rFonts w:ascii="Bahnschrift" w:eastAsiaTheme="minorEastAsia" w:hAnsi="Bahnschrift"/>
          <w:sz w:val="28"/>
        </w:rPr>
        <w:t>The employees themselves mainly finance a defined contribution plan. However, an employer may also make a matching contribution to the plan to a certain extent.</w:t>
      </w:r>
    </w:p>
    <w:p w14:paraId="4F903799" w14:textId="77777777" w:rsidR="00424267" w:rsidRDefault="00424267" w:rsidP="00172157">
      <w:pPr>
        <w:rPr>
          <w:rFonts w:ascii="Bahnschrift" w:eastAsiaTheme="minorEastAsia" w:hAnsi="Bahnschrift"/>
          <w:sz w:val="28"/>
        </w:rPr>
      </w:pPr>
    </w:p>
    <w:p w14:paraId="6AB1C737" w14:textId="77777777" w:rsidR="00424267" w:rsidRPr="00424267" w:rsidRDefault="00424267" w:rsidP="00172157">
      <w:pPr>
        <w:rPr>
          <w:rFonts w:ascii="Bahnschrift" w:eastAsiaTheme="minorEastAsia" w:hAnsi="Bahnschrift"/>
          <w:b/>
          <w:sz w:val="28"/>
          <w:u w:val="single"/>
        </w:rPr>
      </w:pPr>
      <w:r w:rsidRPr="00424267">
        <w:rPr>
          <w:rFonts w:ascii="Bahnschrift" w:eastAsiaTheme="minorEastAsia" w:hAnsi="Bahnschrift"/>
          <w:b/>
          <w:sz w:val="28"/>
          <w:u w:val="single"/>
        </w:rPr>
        <w:lastRenderedPageBreak/>
        <w:t>Unit-4</w:t>
      </w:r>
    </w:p>
    <w:p w14:paraId="413472A1" w14:textId="77777777" w:rsidR="00424267" w:rsidRDefault="00424267" w:rsidP="00424267">
      <w:pPr>
        <w:pStyle w:val="ListParagraph"/>
        <w:numPr>
          <w:ilvl w:val="0"/>
          <w:numId w:val="4"/>
        </w:numPr>
        <w:rPr>
          <w:rFonts w:ascii="Bahnschrift" w:eastAsiaTheme="minorEastAsia" w:hAnsi="Bahnschrift"/>
          <w:sz w:val="28"/>
        </w:rPr>
      </w:pPr>
      <w:r>
        <w:rPr>
          <w:rFonts w:ascii="Bahnschrift" w:eastAsiaTheme="minorEastAsia" w:hAnsi="Bahnschrift"/>
          <w:sz w:val="28"/>
        </w:rPr>
        <w:t>D</w:t>
      </w:r>
    </w:p>
    <w:p w14:paraId="141E68AD" w14:textId="77777777" w:rsidR="00424267" w:rsidRDefault="00424267" w:rsidP="00424267">
      <w:pPr>
        <w:pStyle w:val="ListParagraph"/>
        <w:numPr>
          <w:ilvl w:val="0"/>
          <w:numId w:val="4"/>
        </w:numPr>
        <w:rPr>
          <w:rFonts w:ascii="Bahnschrift" w:eastAsiaTheme="minorEastAsia" w:hAnsi="Bahnschrift"/>
          <w:sz w:val="28"/>
        </w:rPr>
      </w:pPr>
      <w:r>
        <w:rPr>
          <w:rFonts w:ascii="Bahnschrift" w:eastAsiaTheme="minorEastAsia" w:hAnsi="Bahnschrift"/>
          <w:sz w:val="28"/>
        </w:rPr>
        <w:t>D</w:t>
      </w:r>
    </w:p>
    <w:p w14:paraId="6DA274AF" w14:textId="77777777" w:rsidR="00424267" w:rsidRDefault="00424267" w:rsidP="00424267">
      <w:pPr>
        <w:pStyle w:val="ListParagraph"/>
        <w:numPr>
          <w:ilvl w:val="0"/>
          <w:numId w:val="4"/>
        </w:numPr>
        <w:rPr>
          <w:rFonts w:ascii="Bahnschrift" w:eastAsiaTheme="minorEastAsia" w:hAnsi="Bahnschrift"/>
          <w:sz w:val="28"/>
        </w:rPr>
      </w:pPr>
      <w:r>
        <w:rPr>
          <w:rFonts w:ascii="Bahnschrift" w:eastAsiaTheme="minorEastAsia" w:hAnsi="Bahnschrift"/>
          <w:sz w:val="28"/>
        </w:rPr>
        <w:t>A</w:t>
      </w:r>
    </w:p>
    <w:p w14:paraId="0C63547D" w14:textId="77777777" w:rsidR="00424267" w:rsidRDefault="00ED288F" w:rsidP="00424267">
      <w:pPr>
        <w:pStyle w:val="ListParagraph"/>
        <w:numPr>
          <w:ilvl w:val="0"/>
          <w:numId w:val="4"/>
        </w:numPr>
        <w:rPr>
          <w:rFonts w:ascii="Bahnschrift" w:eastAsiaTheme="minorEastAsia" w:hAnsi="Bahnschrift"/>
          <w:sz w:val="28"/>
        </w:rPr>
      </w:pPr>
      <w:r>
        <w:rPr>
          <w:rFonts w:ascii="Bahnschrift" w:eastAsiaTheme="minorEastAsia" w:hAnsi="Bahnschrift"/>
          <w:sz w:val="28"/>
        </w:rPr>
        <w:t>A</w:t>
      </w:r>
    </w:p>
    <w:p w14:paraId="59ACFD13" w14:textId="77777777" w:rsidR="00424267" w:rsidRDefault="00424267" w:rsidP="00424267">
      <w:pPr>
        <w:pStyle w:val="ListParagraph"/>
        <w:numPr>
          <w:ilvl w:val="0"/>
          <w:numId w:val="4"/>
        </w:numPr>
        <w:rPr>
          <w:rFonts w:ascii="Bahnschrift" w:eastAsiaTheme="minorEastAsia" w:hAnsi="Bahnschrift"/>
          <w:sz w:val="28"/>
        </w:rPr>
      </w:pPr>
      <w:r>
        <w:rPr>
          <w:rFonts w:ascii="Bahnschrift" w:eastAsiaTheme="minorEastAsia" w:hAnsi="Bahnschrift"/>
          <w:sz w:val="28"/>
        </w:rPr>
        <w:t>D</w:t>
      </w:r>
    </w:p>
    <w:p w14:paraId="5C75AE8C" w14:textId="77777777" w:rsidR="00424267" w:rsidRDefault="00BD3E66" w:rsidP="00424267">
      <w:pPr>
        <w:pStyle w:val="ListParagraph"/>
        <w:numPr>
          <w:ilvl w:val="0"/>
          <w:numId w:val="4"/>
        </w:numPr>
        <w:rPr>
          <w:rFonts w:ascii="Bahnschrift" w:eastAsiaTheme="minorEastAsia" w:hAnsi="Bahnschrift"/>
          <w:sz w:val="28"/>
        </w:rPr>
      </w:pPr>
      <w:r>
        <w:rPr>
          <w:rFonts w:ascii="Bahnschrift" w:eastAsiaTheme="minorEastAsia" w:hAnsi="Bahnschrift"/>
          <w:sz w:val="28"/>
        </w:rPr>
        <w:t>B</w:t>
      </w:r>
    </w:p>
    <w:p w14:paraId="29B6193C" w14:textId="77777777" w:rsidR="00BD3E66" w:rsidRDefault="00BD3E66" w:rsidP="00424267">
      <w:pPr>
        <w:pStyle w:val="ListParagraph"/>
        <w:numPr>
          <w:ilvl w:val="0"/>
          <w:numId w:val="4"/>
        </w:numPr>
        <w:rPr>
          <w:rFonts w:ascii="Bahnschrift" w:eastAsiaTheme="minorEastAsia" w:hAnsi="Bahnschrift"/>
          <w:sz w:val="28"/>
        </w:rPr>
      </w:pPr>
      <w:r>
        <w:rPr>
          <w:rFonts w:ascii="Bahnschrift" w:eastAsiaTheme="minorEastAsia" w:hAnsi="Bahnschrift"/>
          <w:sz w:val="28"/>
        </w:rPr>
        <w:t>C</w:t>
      </w:r>
    </w:p>
    <w:p w14:paraId="49F2ED9C" w14:textId="77777777" w:rsidR="00BD3E66" w:rsidRDefault="00BD3E66" w:rsidP="00424267">
      <w:pPr>
        <w:pStyle w:val="ListParagraph"/>
        <w:numPr>
          <w:ilvl w:val="0"/>
          <w:numId w:val="4"/>
        </w:numPr>
        <w:rPr>
          <w:rFonts w:ascii="Bahnschrift" w:eastAsiaTheme="minorEastAsia" w:hAnsi="Bahnschrift"/>
          <w:sz w:val="28"/>
        </w:rPr>
      </w:pPr>
      <w:r>
        <w:rPr>
          <w:rFonts w:ascii="Bahnschrift" w:eastAsiaTheme="minorEastAsia" w:hAnsi="Bahnschrift"/>
          <w:sz w:val="28"/>
        </w:rPr>
        <w:t>B</w:t>
      </w:r>
    </w:p>
    <w:p w14:paraId="07925936" w14:textId="77777777" w:rsidR="00ED288F" w:rsidRDefault="00ED288F" w:rsidP="00424267">
      <w:pPr>
        <w:pStyle w:val="ListParagraph"/>
        <w:numPr>
          <w:ilvl w:val="0"/>
          <w:numId w:val="4"/>
        </w:numPr>
        <w:rPr>
          <w:rFonts w:ascii="Bahnschrift" w:eastAsiaTheme="minorEastAsia" w:hAnsi="Bahnschrift"/>
          <w:sz w:val="28"/>
        </w:rPr>
      </w:pPr>
      <w:r>
        <w:rPr>
          <w:rFonts w:ascii="Bahnschrift" w:eastAsiaTheme="minorEastAsia" w:hAnsi="Bahnschrift"/>
          <w:sz w:val="28"/>
        </w:rPr>
        <w:t>A</w:t>
      </w:r>
    </w:p>
    <w:p w14:paraId="14751070" w14:textId="77777777" w:rsidR="00ED288F" w:rsidRDefault="00ED288F" w:rsidP="00424267">
      <w:pPr>
        <w:pStyle w:val="ListParagraph"/>
        <w:numPr>
          <w:ilvl w:val="0"/>
          <w:numId w:val="4"/>
        </w:numPr>
        <w:rPr>
          <w:rFonts w:ascii="Bahnschrift" w:eastAsiaTheme="minorEastAsia" w:hAnsi="Bahnschrift"/>
          <w:sz w:val="28"/>
        </w:rPr>
      </w:pPr>
      <w:r>
        <w:rPr>
          <w:rFonts w:ascii="Bahnschrift" w:eastAsiaTheme="minorEastAsia" w:hAnsi="Bahnschrift"/>
          <w:sz w:val="28"/>
        </w:rPr>
        <w:t>A</w:t>
      </w:r>
    </w:p>
    <w:p w14:paraId="6A04456B" w14:textId="77777777" w:rsidR="00ED288F" w:rsidRDefault="00ED288F" w:rsidP="00ED288F">
      <w:pPr>
        <w:pStyle w:val="ListParagraph"/>
        <w:rPr>
          <w:rFonts w:ascii="Bahnschrift" w:eastAsiaTheme="minorEastAsia" w:hAnsi="Bahnschrift"/>
          <w:sz w:val="28"/>
        </w:rPr>
      </w:pPr>
    </w:p>
    <w:p w14:paraId="40E80492" w14:textId="77777777" w:rsidR="005346D6" w:rsidRDefault="005346D6" w:rsidP="005346D6">
      <w:pPr>
        <w:pStyle w:val="ListParagraph"/>
        <w:numPr>
          <w:ilvl w:val="0"/>
          <w:numId w:val="4"/>
        </w:numPr>
        <w:rPr>
          <w:rFonts w:ascii="Bahnschrift" w:eastAsiaTheme="minorEastAsia" w:hAnsi="Bahnschrift"/>
          <w:sz w:val="28"/>
        </w:rPr>
      </w:pPr>
      <w:r w:rsidRPr="005346D6">
        <w:rPr>
          <w:rFonts w:ascii="Bahnschrift" w:eastAsiaTheme="minorEastAsia" w:hAnsi="Bahnschrift"/>
          <w:sz w:val="28"/>
        </w:rPr>
        <w:t>5 forces that</w:t>
      </w:r>
      <w:r>
        <w:rPr>
          <w:rFonts w:ascii="Bahnschrift" w:eastAsiaTheme="minorEastAsia" w:hAnsi="Bahnschrift"/>
          <w:sz w:val="28"/>
        </w:rPr>
        <w:t xml:space="preserve"> determine industry competition: -</w:t>
      </w:r>
    </w:p>
    <w:p w14:paraId="200421B1" w14:textId="77777777" w:rsidR="005346D6" w:rsidRPr="005346D6" w:rsidRDefault="005346D6" w:rsidP="005346D6">
      <w:pPr>
        <w:pStyle w:val="ListParagraph"/>
        <w:rPr>
          <w:rFonts w:ascii="Bahnschrift" w:eastAsiaTheme="minorEastAsia" w:hAnsi="Bahnschrift"/>
          <w:sz w:val="28"/>
        </w:rPr>
      </w:pPr>
    </w:p>
    <w:p w14:paraId="598D562C" w14:textId="77777777" w:rsidR="005346D6" w:rsidRDefault="005346D6" w:rsidP="005346D6">
      <w:pPr>
        <w:pStyle w:val="ListParagraph"/>
        <w:rPr>
          <w:rFonts w:ascii="Bahnschrift" w:eastAsiaTheme="minorEastAsia" w:hAnsi="Bahnschrift"/>
          <w:sz w:val="28"/>
        </w:rPr>
      </w:pPr>
    </w:p>
    <w:p w14:paraId="1E2FABC8" w14:textId="77777777" w:rsidR="005346D6" w:rsidRDefault="005346D6" w:rsidP="005346D6">
      <w:pPr>
        <w:pStyle w:val="ListParagraph"/>
        <w:ind w:left="1440"/>
        <w:rPr>
          <w:rFonts w:ascii="Bahnschrift" w:eastAsiaTheme="minorEastAsia" w:hAnsi="Bahnschrift"/>
          <w:sz w:val="28"/>
        </w:rPr>
      </w:pPr>
      <w:r w:rsidRPr="005346D6">
        <w:rPr>
          <w:rFonts w:ascii="Bahnschrift" w:eastAsiaTheme="minorEastAsia" w:hAnsi="Bahnschrift"/>
          <w:sz w:val="28"/>
        </w:rPr>
        <w:t xml:space="preserve">1. </w:t>
      </w:r>
      <w:r w:rsidRPr="005346D6">
        <w:rPr>
          <w:rFonts w:ascii="Bahnschrift" w:eastAsiaTheme="minorEastAsia" w:hAnsi="Bahnschrift"/>
          <w:b/>
          <w:sz w:val="28"/>
        </w:rPr>
        <w:t>Rivalry among existing competitors.</w:t>
      </w:r>
    </w:p>
    <w:p w14:paraId="25DDCA4F" w14:textId="77777777" w:rsidR="005346D6" w:rsidRPr="00644F13" w:rsidRDefault="005346D6" w:rsidP="00644F13">
      <w:pPr>
        <w:pStyle w:val="ListParagraph"/>
        <w:ind w:left="1440"/>
        <w:rPr>
          <w:rFonts w:ascii="Bahnschrift" w:eastAsiaTheme="minorEastAsia" w:hAnsi="Bahnschrift"/>
          <w:sz w:val="28"/>
        </w:rPr>
      </w:pPr>
      <w:r w:rsidRPr="005346D6">
        <w:rPr>
          <w:rFonts w:ascii="Bahnschrift" w:eastAsiaTheme="minorEastAsia" w:hAnsi="Bahnschrift"/>
          <w:sz w:val="28"/>
        </w:rPr>
        <w:t xml:space="preserve"> Rival</w:t>
      </w:r>
      <w:r>
        <w:rPr>
          <w:rFonts w:ascii="Bahnschrift" w:eastAsiaTheme="minorEastAsia" w:hAnsi="Bahnschrift"/>
          <w:sz w:val="28"/>
        </w:rPr>
        <w:t xml:space="preserve">ry increases when many firms of </w:t>
      </w:r>
      <w:r w:rsidRPr="005346D6">
        <w:rPr>
          <w:rFonts w:ascii="Bahnschrift" w:eastAsiaTheme="minorEastAsia" w:hAnsi="Bahnschrift"/>
          <w:sz w:val="28"/>
        </w:rPr>
        <w:t>relatively equal size compete within an industry. Slow growth leads to</w:t>
      </w:r>
      <w:r>
        <w:rPr>
          <w:rFonts w:ascii="Bahnschrift" w:eastAsiaTheme="minorEastAsia" w:hAnsi="Bahnschrift"/>
          <w:sz w:val="28"/>
        </w:rPr>
        <w:t xml:space="preserve"> </w:t>
      </w:r>
      <w:r w:rsidRPr="005346D6">
        <w:rPr>
          <w:rFonts w:ascii="Bahnschrift" w:eastAsiaTheme="minorEastAsia" w:hAnsi="Bahnschrift"/>
          <w:sz w:val="28"/>
        </w:rPr>
        <w:t>competition as firms fight for market share, and high fixed costs lead to price</w:t>
      </w:r>
      <w:r>
        <w:rPr>
          <w:rFonts w:ascii="Bahnschrift" w:eastAsiaTheme="minorEastAsia" w:hAnsi="Bahnschrift"/>
          <w:sz w:val="28"/>
        </w:rPr>
        <w:t xml:space="preserve"> </w:t>
      </w:r>
      <w:r w:rsidRPr="005346D6">
        <w:rPr>
          <w:rFonts w:ascii="Bahnschrift" w:eastAsiaTheme="minorEastAsia" w:hAnsi="Bahnschrift"/>
          <w:sz w:val="28"/>
        </w:rPr>
        <w:t>decreases as firms try to operate at full capacity. For example, the high fixed</w:t>
      </w:r>
      <w:r>
        <w:rPr>
          <w:rFonts w:ascii="Bahnschrift" w:eastAsiaTheme="minorEastAsia" w:hAnsi="Bahnschrift"/>
          <w:sz w:val="28"/>
        </w:rPr>
        <w:t xml:space="preserve"> </w:t>
      </w:r>
      <w:r w:rsidRPr="005346D6">
        <w:rPr>
          <w:rFonts w:ascii="Bahnschrift" w:eastAsiaTheme="minorEastAsia" w:hAnsi="Bahnschrift"/>
          <w:sz w:val="28"/>
        </w:rPr>
        <w:t xml:space="preserve">costs in the auto industry from capital investments and </w:t>
      </w:r>
      <w:r w:rsidR="00644F13" w:rsidRPr="005346D6">
        <w:rPr>
          <w:rFonts w:ascii="Bahnschrift" w:eastAsiaTheme="minorEastAsia" w:hAnsi="Bahnschrift"/>
          <w:sz w:val="28"/>
        </w:rPr>
        <w:t>labour</w:t>
      </w:r>
      <w:r w:rsidRPr="005346D6">
        <w:rPr>
          <w:rFonts w:ascii="Bahnschrift" w:eastAsiaTheme="minorEastAsia" w:hAnsi="Bahnschrift"/>
          <w:sz w:val="28"/>
        </w:rPr>
        <w:t xml:space="preserve"> contracts force</w:t>
      </w:r>
      <w:r>
        <w:rPr>
          <w:rFonts w:ascii="Bahnschrift" w:eastAsiaTheme="minorEastAsia" w:hAnsi="Bahnschrift"/>
          <w:sz w:val="28"/>
        </w:rPr>
        <w:t xml:space="preserve"> </w:t>
      </w:r>
      <w:r w:rsidRPr="005346D6">
        <w:rPr>
          <w:rFonts w:ascii="Bahnschrift" w:eastAsiaTheme="minorEastAsia" w:hAnsi="Bahnschrift"/>
          <w:sz w:val="28"/>
        </w:rPr>
        <w:t>firms to produce a large number of vehicles that they can only sell at low</w:t>
      </w:r>
      <w:r>
        <w:rPr>
          <w:rFonts w:ascii="Bahnschrift" w:eastAsiaTheme="minorEastAsia" w:hAnsi="Bahnschrift"/>
          <w:sz w:val="28"/>
        </w:rPr>
        <w:t xml:space="preserve"> </w:t>
      </w:r>
      <w:r w:rsidRPr="005346D6">
        <w:rPr>
          <w:rFonts w:ascii="Bahnschrift" w:eastAsiaTheme="minorEastAsia" w:hAnsi="Bahnschrift"/>
          <w:sz w:val="28"/>
        </w:rPr>
        <w:t>margins. Industries with products that are undifferentiated or have barriers (are</w:t>
      </w:r>
      <w:r w:rsidR="00644F13">
        <w:rPr>
          <w:rFonts w:ascii="Bahnschrift" w:eastAsiaTheme="minorEastAsia" w:hAnsi="Bahnschrift"/>
          <w:sz w:val="28"/>
        </w:rPr>
        <w:t xml:space="preserve"> </w:t>
      </w:r>
      <w:r w:rsidRPr="00644F13">
        <w:rPr>
          <w:rFonts w:ascii="Bahnschrift" w:eastAsiaTheme="minorEastAsia" w:hAnsi="Bahnschrift"/>
          <w:sz w:val="28"/>
        </w:rPr>
        <w:t>costly) to exit tend to have high levels of competition.</w:t>
      </w:r>
    </w:p>
    <w:p w14:paraId="48A70A72" w14:textId="77777777" w:rsidR="005346D6" w:rsidRPr="005346D6" w:rsidRDefault="005346D6" w:rsidP="005346D6">
      <w:pPr>
        <w:pStyle w:val="ListParagraph"/>
        <w:ind w:left="1440"/>
        <w:rPr>
          <w:rFonts w:ascii="Bahnschrift" w:eastAsiaTheme="minorEastAsia" w:hAnsi="Bahnschrift"/>
          <w:sz w:val="28"/>
        </w:rPr>
      </w:pPr>
    </w:p>
    <w:p w14:paraId="4B4897C5" w14:textId="77777777" w:rsidR="005346D6" w:rsidRDefault="005346D6" w:rsidP="005346D6">
      <w:pPr>
        <w:pStyle w:val="ListParagraph"/>
        <w:ind w:left="1440"/>
        <w:rPr>
          <w:rFonts w:ascii="Bahnschrift" w:eastAsiaTheme="minorEastAsia" w:hAnsi="Bahnschrift"/>
          <w:sz w:val="28"/>
        </w:rPr>
      </w:pPr>
      <w:r w:rsidRPr="005346D6">
        <w:rPr>
          <w:rFonts w:ascii="Bahnschrift" w:eastAsiaTheme="minorEastAsia" w:hAnsi="Bahnschrift"/>
          <w:sz w:val="28"/>
        </w:rPr>
        <w:t xml:space="preserve">2. </w:t>
      </w:r>
      <w:r w:rsidRPr="005346D6">
        <w:rPr>
          <w:rFonts w:ascii="Bahnschrift" w:eastAsiaTheme="minorEastAsia" w:hAnsi="Bahnschrift"/>
          <w:b/>
          <w:sz w:val="28"/>
        </w:rPr>
        <w:t>Threat of entry.</w:t>
      </w:r>
      <w:r w:rsidRPr="005346D6">
        <w:rPr>
          <w:rFonts w:ascii="Bahnschrift" w:eastAsiaTheme="minorEastAsia" w:hAnsi="Bahnschrift"/>
          <w:sz w:val="28"/>
        </w:rPr>
        <w:t xml:space="preserve"> </w:t>
      </w:r>
    </w:p>
    <w:p w14:paraId="3AF35109" w14:textId="77777777" w:rsidR="005346D6" w:rsidRPr="005346D6" w:rsidRDefault="005346D6" w:rsidP="005346D6">
      <w:pPr>
        <w:pStyle w:val="ListParagraph"/>
        <w:ind w:left="1440"/>
        <w:rPr>
          <w:rFonts w:ascii="Bahnschrift" w:eastAsiaTheme="minorEastAsia" w:hAnsi="Bahnschrift"/>
          <w:sz w:val="28"/>
        </w:rPr>
      </w:pPr>
      <w:r w:rsidRPr="005346D6">
        <w:rPr>
          <w:rFonts w:ascii="Bahnschrift" w:eastAsiaTheme="minorEastAsia" w:hAnsi="Bahnschrift"/>
          <w:sz w:val="28"/>
        </w:rPr>
        <w:t>Industries that have significant barriers to entry (e.g., large</w:t>
      </w:r>
    </w:p>
    <w:p w14:paraId="23789266" w14:textId="77777777" w:rsidR="005346D6" w:rsidRPr="005346D6" w:rsidRDefault="005346D6" w:rsidP="005346D6">
      <w:pPr>
        <w:pStyle w:val="ListParagraph"/>
        <w:ind w:left="1440"/>
        <w:rPr>
          <w:rFonts w:ascii="Bahnschrift" w:eastAsiaTheme="minorEastAsia" w:hAnsi="Bahnschrift"/>
          <w:sz w:val="28"/>
        </w:rPr>
      </w:pPr>
      <w:r w:rsidRPr="005346D6">
        <w:rPr>
          <w:rFonts w:ascii="Bahnschrift" w:eastAsiaTheme="minorEastAsia" w:hAnsi="Bahnschrift"/>
          <w:sz w:val="28"/>
        </w:rPr>
        <w:t>capital outlays for facilities) will find it eas</w:t>
      </w:r>
      <w:r>
        <w:rPr>
          <w:rFonts w:ascii="Bahnschrift" w:eastAsiaTheme="minorEastAsia" w:hAnsi="Bahnschrift"/>
          <w:sz w:val="28"/>
        </w:rPr>
        <w:t xml:space="preserve">ier to maintain premium pricing </w:t>
      </w:r>
      <w:r w:rsidRPr="005346D6">
        <w:rPr>
          <w:rFonts w:ascii="Bahnschrift" w:eastAsiaTheme="minorEastAsia" w:hAnsi="Bahnschrift"/>
          <w:sz w:val="28"/>
        </w:rPr>
        <w:t>costly to enter the steel or oil production industries. Those industries have large</w:t>
      </w:r>
    </w:p>
    <w:p w14:paraId="63951B82" w14:textId="77777777" w:rsidR="005346D6" w:rsidRPr="005346D6" w:rsidRDefault="005346D6" w:rsidP="005346D6">
      <w:pPr>
        <w:pStyle w:val="ListParagraph"/>
        <w:ind w:left="1440"/>
        <w:rPr>
          <w:rFonts w:ascii="Bahnschrift" w:eastAsiaTheme="minorEastAsia" w:hAnsi="Bahnschrift"/>
          <w:sz w:val="28"/>
        </w:rPr>
      </w:pPr>
      <w:r w:rsidRPr="005346D6">
        <w:rPr>
          <w:rFonts w:ascii="Bahnschrift" w:eastAsiaTheme="minorEastAsia" w:hAnsi="Bahnschrift"/>
          <w:sz w:val="28"/>
        </w:rPr>
        <w:t>identify factors that discourage new entrants, such as economie</w:t>
      </w:r>
      <w:r>
        <w:rPr>
          <w:rFonts w:ascii="Bahnschrift" w:eastAsiaTheme="minorEastAsia" w:hAnsi="Bahnschrift"/>
          <w:sz w:val="28"/>
        </w:rPr>
        <w:t xml:space="preserve">s of scale, </w:t>
      </w:r>
      <w:r w:rsidRPr="005346D6">
        <w:rPr>
          <w:rFonts w:ascii="Bahnschrift" w:eastAsiaTheme="minorEastAsia" w:hAnsi="Bahnschrift"/>
          <w:sz w:val="28"/>
        </w:rPr>
        <w:t>barriers to entry and thus less competition from newcomers. An analyst should</w:t>
      </w:r>
    </w:p>
    <w:p w14:paraId="6A4D3CDD" w14:textId="77777777" w:rsidR="005346D6" w:rsidRDefault="005346D6" w:rsidP="005346D6">
      <w:pPr>
        <w:pStyle w:val="ListParagraph"/>
        <w:ind w:left="1440"/>
        <w:rPr>
          <w:rFonts w:ascii="Bahnschrift" w:eastAsiaTheme="minorEastAsia" w:hAnsi="Bahnschrift"/>
          <w:sz w:val="28"/>
        </w:rPr>
      </w:pPr>
      <w:r w:rsidRPr="005346D6">
        <w:rPr>
          <w:rFonts w:ascii="Bahnschrift" w:eastAsiaTheme="minorEastAsia" w:hAnsi="Bahnschrift"/>
          <w:sz w:val="28"/>
        </w:rPr>
        <w:t>because they limit the prices firms can charge by increasing the elasticity of</w:t>
      </w:r>
    </w:p>
    <w:p w14:paraId="3024E70B" w14:textId="77777777" w:rsidR="005346D6" w:rsidRDefault="005346D6" w:rsidP="005346D6">
      <w:pPr>
        <w:pStyle w:val="ListParagraph"/>
        <w:ind w:left="1440"/>
        <w:rPr>
          <w:rFonts w:ascii="Bahnschrift" w:eastAsiaTheme="minorEastAsia" w:hAnsi="Bahnschrift"/>
          <w:sz w:val="28"/>
        </w:rPr>
      </w:pPr>
    </w:p>
    <w:p w14:paraId="12C05509" w14:textId="77777777" w:rsidR="005346D6" w:rsidRPr="005346D6" w:rsidRDefault="005346D6" w:rsidP="005346D6">
      <w:pPr>
        <w:pStyle w:val="ListParagraph"/>
        <w:ind w:left="1440"/>
        <w:rPr>
          <w:rFonts w:ascii="Bahnschrift" w:eastAsiaTheme="minorEastAsia" w:hAnsi="Bahnschrift"/>
          <w:sz w:val="28"/>
        </w:rPr>
      </w:pPr>
    </w:p>
    <w:p w14:paraId="778AEB0B" w14:textId="77777777" w:rsidR="005346D6" w:rsidRDefault="005346D6" w:rsidP="005346D6">
      <w:pPr>
        <w:pStyle w:val="ListParagraph"/>
        <w:ind w:left="1440"/>
        <w:rPr>
          <w:rFonts w:ascii="Bahnschrift" w:eastAsiaTheme="minorEastAsia" w:hAnsi="Bahnschrift"/>
          <w:sz w:val="28"/>
        </w:rPr>
      </w:pPr>
      <w:r w:rsidRPr="005346D6">
        <w:rPr>
          <w:rFonts w:ascii="Bahnschrift" w:eastAsiaTheme="minorEastAsia" w:hAnsi="Bahnschrift"/>
          <w:sz w:val="28"/>
        </w:rPr>
        <w:t xml:space="preserve">3. </w:t>
      </w:r>
      <w:r w:rsidRPr="005346D6">
        <w:rPr>
          <w:rFonts w:ascii="Bahnschrift" w:eastAsiaTheme="minorEastAsia" w:hAnsi="Bahnschrift"/>
          <w:b/>
          <w:sz w:val="28"/>
        </w:rPr>
        <w:t>Threat of substitutes</w:t>
      </w:r>
      <w:r w:rsidRPr="005346D6">
        <w:rPr>
          <w:rFonts w:ascii="Bahnschrift" w:eastAsiaTheme="minorEastAsia" w:hAnsi="Bahnschrift"/>
          <w:sz w:val="28"/>
        </w:rPr>
        <w:t xml:space="preserve">. </w:t>
      </w:r>
    </w:p>
    <w:p w14:paraId="27680EB7" w14:textId="77777777" w:rsidR="005346D6" w:rsidRPr="005346D6" w:rsidRDefault="005346D6" w:rsidP="005346D6">
      <w:pPr>
        <w:pStyle w:val="ListParagraph"/>
        <w:ind w:left="1440"/>
        <w:rPr>
          <w:rFonts w:ascii="Bahnschrift" w:eastAsiaTheme="minorEastAsia" w:hAnsi="Bahnschrift"/>
          <w:sz w:val="28"/>
        </w:rPr>
      </w:pPr>
      <w:r w:rsidRPr="005346D6">
        <w:rPr>
          <w:rFonts w:ascii="Bahnschrift" w:eastAsiaTheme="minorEastAsia" w:hAnsi="Bahnschrift"/>
          <w:sz w:val="28"/>
        </w:rPr>
        <w:t>Substitute products limit the profit potential of an industry</w:t>
      </w:r>
    </w:p>
    <w:p w14:paraId="5E0956EC" w14:textId="77777777" w:rsidR="005346D6" w:rsidRDefault="005346D6" w:rsidP="005346D6">
      <w:pPr>
        <w:pStyle w:val="ListParagraph"/>
        <w:ind w:left="1440"/>
        <w:rPr>
          <w:rFonts w:ascii="Bahnschrift" w:eastAsiaTheme="minorEastAsia" w:hAnsi="Bahnschrift"/>
          <w:sz w:val="28"/>
        </w:rPr>
      </w:pPr>
      <w:r w:rsidRPr="005346D6">
        <w:rPr>
          <w:rFonts w:ascii="Bahnschrift" w:eastAsiaTheme="minorEastAsia" w:hAnsi="Bahnschrift"/>
          <w:sz w:val="28"/>
        </w:rPr>
        <w:t>profit margins. The more differentiated the produ</w:t>
      </w:r>
      <w:r>
        <w:rPr>
          <w:rFonts w:ascii="Bahnschrift" w:eastAsiaTheme="minorEastAsia" w:hAnsi="Bahnschrift"/>
          <w:sz w:val="28"/>
        </w:rPr>
        <w:t xml:space="preserve">cts are within an industry, the </w:t>
      </w:r>
      <w:r w:rsidRPr="005346D6">
        <w:rPr>
          <w:rFonts w:ascii="Bahnschrift" w:eastAsiaTheme="minorEastAsia" w:hAnsi="Bahnschrift"/>
          <w:sz w:val="28"/>
        </w:rPr>
        <w:t>patents protect a producer from competition in the markets for patented drugs</w:t>
      </w:r>
      <w:r>
        <w:rPr>
          <w:rFonts w:ascii="Bahnschrift" w:eastAsiaTheme="minorEastAsia" w:hAnsi="Bahnschrift"/>
          <w:sz w:val="28"/>
        </w:rPr>
        <w:t xml:space="preserve"> </w:t>
      </w:r>
      <w:r w:rsidRPr="005346D6">
        <w:rPr>
          <w:rFonts w:ascii="Bahnschrift" w:eastAsiaTheme="minorEastAsia" w:hAnsi="Bahnschrift"/>
          <w:sz w:val="28"/>
        </w:rPr>
        <w:t>less price competition there will be. For example, in the pharmaceutical industry,</w:t>
      </w:r>
      <w:r>
        <w:rPr>
          <w:rFonts w:ascii="Bahnschrift" w:eastAsiaTheme="minorEastAsia" w:hAnsi="Bahnschrift"/>
          <w:sz w:val="28"/>
        </w:rPr>
        <w:t xml:space="preserve"> </w:t>
      </w:r>
      <w:r w:rsidRPr="005346D6">
        <w:rPr>
          <w:rFonts w:ascii="Bahnschrift" w:eastAsiaTheme="minorEastAsia" w:hAnsi="Bahnschrift"/>
          <w:sz w:val="28"/>
        </w:rPr>
        <w:t>demand Commodity-like products have high levels of competition and low</w:t>
      </w:r>
    </w:p>
    <w:p w14:paraId="275890C6" w14:textId="77777777" w:rsidR="005346D6" w:rsidRPr="005346D6" w:rsidRDefault="005346D6" w:rsidP="005346D6">
      <w:pPr>
        <w:pStyle w:val="ListParagraph"/>
        <w:ind w:left="1440"/>
        <w:rPr>
          <w:rFonts w:ascii="Bahnschrift" w:eastAsiaTheme="minorEastAsia" w:hAnsi="Bahnschrift"/>
          <w:sz w:val="28"/>
        </w:rPr>
      </w:pPr>
    </w:p>
    <w:p w14:paraId="0BB6CB22" w14:textId="77777777" w:rsidR="005346D6" w:rsidRDefault="005346D6" w:rsidP="005346D6">
      <w:pPr>
        <w:pStyle w:val="ListParagraph"/>
        <w:ind w:left="1440"/>
        <w:rPr>
          <w:rFonts w:ascii="Bahnschrift" w:eastAsiaTheme="minorEastAsia" w:hAnsi="Bahnschrift"/>
          <w:sz w:val="28"/>
        </w:rPr>
      </w:pPr>
      <w:r w:rsidRPr="005346D6">
        <w:rPr>
          <w:rFonts w:ascii="Bahnschrift" w:eastAsiaTheme="minorEastAsia" w:hAnsi="Bahnschrift"/>
          <w:sz w:val="28"/>
        </w:rPr>
        <w:t xml:space="preserve">4. </w:t>
      </w:r>
      <w:r w:rsidRPr="005346D6">
        <w:rPr>
          <w:rFonts w:ascii="Bahnschrift" w:eastAsiaTheme="minorEastAsia" w:hAnsi="Bahnschrift"/>
          <w:b/>
          <w:sz w:val="28"/>
        </w:rPr>
        <w:t>Power of buyers</w:t>
      </w:r>
      <w:r w:rsidRPr="005346D6">
        <w:rPr>
          <w:rFonts w:ascii="Bahnschrift" w:eastAsiaTheme="minorEastAsia" w:hAnsi="Bahnschrift"/>
          <w:sz w:val="28"/>
        </w:rPr>
        <w:t xml:space="preserve">. </w:t>
      </w:r>
    </w:p>
    <w:p w14:paraId="7E9B8A99" w14:textId="77777777" w:rsidR="005346D6" w:rsidRPr="005346D6" w:rsidRDefault="005346D6" w:rsidP="005346D6">
      <w:pPr>
        <w:pStyle w:val="ListParagraph"/>
        <w:ind w:left="1440"/>
        <w:rPr>
          <w:rFonts w:ascii="Bahnschrift" w:eastAsiaTheme="minorEastAsia" w:hAnsi="Bahnschrift"/>
          <w:sz w:val="28"/>
        </w:rPr>
      </w:pPr>
      <w:r w:rsidRPr="005346D6">
        <w:rPr>
          <w:rFonts w:ascii="Bahnschrift" w:eastAsiaTheme="minorEastAsia" w:hAnsi="Bahnschrift"/>
          <w:sz w:val="28"/>
        </w:rPr>
        <w:t>Buyers' ability to bargain for lower prices or higher quality</w:t>
      </w:r>
    </w:p>
    <w:p w14:paraId="30211914" w14:textId="77777777" w:rsidR="005346D6" w:rsidRDefault="005346D6" w:rsidP="005346D6">
      <w:pPr>
        <w:pStyle w:val="ListParagraph"/>
        <w:ind w:left="1440"/>
        <w:rPr>
          <w:rFonts w:ascii="Bahnschrift" w:eastAsiaTheme="minorEastAsia" w:hAnsi="Bahnschrift"/>
          <w:sz w:val="28"/>
        </w:rPr>
      </w:pPr>
      <w:r w:rsidRPr="005346D6">
        <w:rPr>
          <w:rFonts w:ascii="Bahnschrift" w:eastAsiaTheme="minorEastAsia" w:hAnsi="Bahnschrift"/>
          <w:sz w:val="28"/>
        </w:rPr>
        <w:t>influences industry profitability. Bargaining</w:t>
      </w:r>
      <w:r>
        <w:rPr>
          <w:rFonts w:ascii="Bahnschrift" w:eastAsiaTheme="minorEastAsia" w:hAnsi="Bahnschrift"/>
          <w:sz w:val="28"/>
        </w:rPr>
        <w:t xml:space="preserve"> by governments and ever-larger </w:t>
      </w:r>
      <w:r w:rsidRPr="005346D6">
        <w:rPr>
          <w:rFonts w:ascii="Bahnschrift" w:eastAsiaTheme="minorEastAsia" w:hAnsi="Bahnschrift"/>
          <w:sz w:val="28"/>
        </w:rPr>
        <w:t>health care providers have put downward pressure even on patented drugs.</w:t>
      </w:r>
    </w:p>
    <w:p w14:paraId="00CBD3BC" w14:textId="77777777" w:rsidR="005346D6" w:rsidRPr="005346D6" w:rsidRDefault="005346D6" w:rsidP="005346D6">
      <w:pPr>
        <w:pStyle w:val="ListParagraph"/>
        <w:ind w:left="1440"/>
        <w:rPr>
          <w:rFonts w:ascii="Bahnschrift" w:eastAsiaTheme="minorEastAsia" w:hAnsi="Bahnschrift"/>
          <w:sz w:val="28"/>
        </w:rPr>
      </w:pPr>
    </w:p>
    <w:p w14:paraId="26868101" w14:textId="77777777" w:rsidR="005346D6" w:rsidRDefault="005346D6" w:rsidP="005346D6">
      <w:pPr>
        <w:pStyle w:val="ListParagraph"/>
        <w:ind w:left="1440"/>
        <w:rPr>
          <w:rFonts w:ascii="Bahnschrift" w:eastAsiaTheme="minorEastAsia" w:hAnsi="Bahnschrift"/>
          <w:sz w:val="28"/>
        </w:rPr>
      </w:pPr>
      <w:r w:rsidRPr="005346D6">
        <w:rPr>
          <w:rFonts w:ascii="Bahnschrift" w:eastAsiaTheme="minorEastAsia" w:hAnsi="Bahnschrift"/>
          <w:sz w:val="28"/>
        </w:rPr>
        <w:t xml:space="preserve">5. </w:t>
      </w:r>
      <w:r w:rsidRPr="005346D6">
        <w:rPr>
          <w:rFonts w:ascii="Bahnschrift" w:eastAsiaTheme="minorEastAsia" w:hAnsi="Bahnschrift"/>
          <w:b/>
          <w:sz w:val="28"/>
        </w:rPr>
        <w:t>Power of suppliers</w:t>
      </w:r>
      <w:r w:rsidRPr="005346D6">
        <w:rPr>
          <w:rFonts w:ascii="Bahnschrift" w:eastAsiaTheme="minorEastAsia" w:hAnsi="Bahnschrift"/>
          <w:sz w:val="28"/>
        </w:rPr>
        <w:t>,</w:t>
      </w:r>
    </w:p>
    <w:p w14:paraId="110FD590" w14:textId="77777777" w:rsidR="005346D6" w:rsidRPr="005346D6" w:rsidRDefault="005346D6" w:rsidP="005346D6">
      <w:pPr>
        <w:pStyle w:val="ListParagraph"/>
        <w:ind w:left="1440"/>
        <w:rPr>
          <w:rFonts w:ascii="Bahnschrift" w:eastAsiaTheme="minorEastAsia" w:hAnsi="Bahnschrift"/>
          <w:sz w:val="28"/>
        </w:rPr>
      </w:pPr>
      <w:r w:rsidRPr="005346D6">
        <w:rPr>
          <w:rFonts w:ascii="Bahnschrift" w:eastAsiaTheme="minorEastAsia" w:hAnsi="Bahnschrift"/>
          <w:sz w:val="28"/>
        </w:rPr>
        <w:t xml:space="preserve"> Suppliers' ability to raise prices or limit supply influences</w:t>
      </w:r>
    </w:p>
    <w:p w14:paraId="2780BE42" w14:textId="77777777" w:rsidR="005346D6" w:rsidRPr="005346D6" w:rsidRDefault="005346D6" w:rsidP="005346D6">
      <w:pPr>
        <w:pStyle w:val="ListParagraph"/>
        <w:ind w:left="1440"/>
        <w:rPr>
          <w:rFonts w:ascii="Bahnschrift" w:eastAsiaTheme="minorEastAsia" w:hAnsi="Bahnschrift"/>
          <w:sz w:val="28"/>
        </w:rPr>
      </w:pPr>
      <w:r w:rsidRPr="005346D6">
        <w:rPr>
          <w:rFonts w:ascii="Bahnschrift" w:eastAsiaTheme="minorEastAsia" w:hAnsi="Bahnschrift"/>
          <w:sz w:val="28"/>
        </w:rPr>
        <w:t xml:space="preserve">industry profitability. Suppliers are more powerful </w:t>
      </w:r>
      <w:r>
        <w:rPr>
          <w:rFonts w:ascii="Bahnschrift" w:eastAsiaTheme="minorEastAsia" w:hAnsi="Bahnschrift"/>
          <w:sz w:val="28"/>
        </w:rPr>
        <w:t xml:space="preserve">if there are just a few of them </w:t>
      </w:r>
      <w:r w:rsidRPr="005346D6">
        <w:rPr>
          <w:rFonts w:ascii="Bahnschrift" w:eastAsiaTheme="minorEastAsia" w:hAnsi="Bahnschrift"/>
          <w:sz w:val="28"/>
        </w:rPr>
        <w:t>and their products are scarce.</w:t>
      </w:r>
    </w:p>
    <w:p w14:paraId="110FAA02" w14:textId="77777777" w:rsidR="005346D6" w:rsidRDefault="005346D6" w:rsidP="005346D6">
      <w:pPr>
        <w:pStyle w:val="ListParagraph"/>
        <w:rPr>
          <w:rFonts w:ascii="Bahnschrift" w:eastAsiaTheme="minorEastAsia" w:hAnsi="Bahnschrift"/>
          <w:sz w:val="28"/>
        </w:rPr>
      </w:pPr>
    </w:p>
    <w:p w14:paraId="20F9B727" w14:textId="77777777" w:rsidR="005346D6" w:rsidRDefault="00644F13" w:rsidP="005346D6">
      <w:pPr>
        <w:pStyle w:val="ListParagraph"/>
        <w:numPr>
          <w:ilvl w:val="0"/>
          <w:numId w:val="4"/>
        </w:numPr>
        <w:rPr>
          <w:rFonts w:ascii="Bahnschrift" w:eastAsiaTheme="minorEastAsia" w:hAnsi="Bahnschrift"/>
          <w:sz w:val="28"/>
        </w:rPr>
      </w:pPr>
      <w:r>
        <w:rPr>
          <w:rFonts w:ascii="Bahnschrift" w:eastAsiaTheme="minorEastAsia" w:hAnsi="Bahnschrift"/>
          <w:sz w:val="28"/>
        </w:rPr>
        <w:t xml:space="preserve">  </w:t>
      </w:r>
    </w:p>
    <w:p w14:paraId="26F419A4" w14:textId="77777777" w:rsidR="00644F13" w:rsidRPr="00644F13" w:rsidRDefault="00644F13" w:rsidP="00644F13">
      <w:pPr>
        <w:pStyle w:val="ListParagraph"/>
        <w:rPr>
          <w:rFonts w:ascii="Bahnschrift" w:eastAsiaTheme="minorEastAsia" w:hAnsi="Bahnschrift"/>
          <w:b/>
          <w:sz w:val="28"/>
        </w:rPr>
      </w:pPr>
      <w:r w:rsidRPr="00644F13">
        <w:rPr>
          <w:rFonts w:ascii="Bahnschrift" w:eastAsiaTheme="minorEastAsia" w:hAnsi="Bahnschrift"/>
          <w:b/>
          <w:sz w:val="28"/>
        </w:rPr>
        <w:t>Macroeconomic Influences</w:t>
      </w:r>
    </w:p>
    <w:p w14:paraId="7D8868D3" w14:textId="77777777" w:rsidR="00644F13" w:rsidRPr="00644F13" w:rsidRDefault="00644F13" w:rsidP="00644F13">
      <w:pPr>
        <w:pStyle w:val="ListParagraph"/>
        <w:rPr>
          <w:rFonts w:ascii="Bahnschrift" w:eastAsiaTheme="minorEastAsia" w:hAnsi="Bahnschrift"/>
          <w:sz w:val="28"/>
        </w:rPr>
      </w:pPr>
      <w:r w:rsidRPr="00644F13">
        <w:rPr>
          <w:rFonts w:ascii="Bahnschrift" w:eastAsiaTheme="minorEastAsia" w:hAnsi="Bahnschrift"/>
          <w:sz w:val="28"/>
        </w:rPr>
        <w:t>Cyclical or structural trends may have significant effects on the demand for an industry’s products or services. An industry’s sales and profitability may be impacted by gross domestic product, interest rates, credit availability, and/or inflation.</w:t>
      </w:r>
    </w:p>
    <w:p w14:paraId="752A70B4" w14:textId="77777777" w:rsidR="00644F13" w:rsidRPr="00644F13" w:rsidRDefault="00644F13" w:rsidP="00644F13">
      <w:pPr>
        <w:pStyle w:val="ListParagraph"/>
        <w:rPr>
          <w:rFonts w:ascii="Bahnschrift" w:eastAsiaTheme="minorEastAsia" w:hAnsi="Bahnschrift"/>
          <w:sz w:val="28"/>
        </w:rPr>
      </w:pPr>
    </w:p>
    <w:p w14:paraId="7832B055" w14:textId="77777777" w:rsidR="00644F13" w:rsidRPr="00644F13" w:rsidRDefault="00644F13" w:rsidP="00644F13">
      <w:pPr>
        <w:pStyle w:val="ListParagraph"/>
        <w:rPr>
          <w:rFonts w:ascii="Bahnschrift" w:eastAsiaTheme="minorEastAsia" w:hAnsi="Bahnschrift"/>
          <w:b/>
          <w:sz w:val="28"/>
        </w:rPr>
      </w:pPr>
      <w:r w:rsidRPr="00644F13">
        <w:rPr>
          <w:rFonts w:ascii="Bahnschrift" w:eastAsiaTheme="minorEastAsia" w:hAnsi="Bahnschrift"/>
          <w:b/>
          <w:sz w:val="28"/>
        </w:rPr>
        <w:t>Technological Influences</w:t>
      </w:r>
    </w:p>
    <w:p w14:paraId="4BA3B253" w14:textId="77777777" w:rsidR="00644F13" w:rsidRPr="00644F13" w:rsidRDefault="00644F13" w:rsidP="00644F13">
      <w:pPr>
        <w:pStyle w:val="ListParagraph"/>
        <w:rPr>
          <w:rFonts w:ascii="Bahnschrift" w:eastAsiaTheme="minorEastAsia" w:hAnsi="Bahnschrift"/>
          <w:sz w:val="28"/>
        </w:rPr>
      </w:pPr>
      <w:r w:rsidRPr="00644F13">
        <w:rPr>
          <w:rFonts w:ascii="Bahnschrift" w:eastAsiaTheme="minorEastAsia" w:hAnsi="Bahnschrift"/>
          <w:sz w:val="28"/>
        </w:rPr>
        <w:t>New technologies create new or improved products that can radically change an industry and change how other industries use the products to conduct their operations.</w:t>
      </w:r>
    </w:p>
    <w:p w14:paraId="61FD0752" w14:textId="77777777" w:rsidR="00644F13" w:rsidRPr="00644F13" w:rsidRDefault="00644F13" w:rsidP="00644F13">
      <w:pPr>
        <w:pStyle w:val="ListParagraph"/>
        <w:rPr>
          <w:rFonts w:ascii="Bahnschrift" w:eastAsiaTheme="minorEastAsia" w:hAnsi="Bahnschrift"/>
          <w:sz w:val="28"/>
        </w:rPr>
      </w:pPr>
    </w:p>
    <w:p w14:paraId="430EC794" w14:textId="77777777" w:rsidR="00644F13" w:rsidRPr="00644F13" w:rsidRDefault="00644F13" w:rsidP="00644F13">
      <w:pPr>
        <w:pStyle w:val="ListParagraph"/>
        <w:rPr>
          <w:rFonts w:ascii="Bahnschrift" w:eastAsiaTheme="minorEastAsia" w:hAnsi="Bahnschrift"/>
          <w:b/>
          <w:sz w:val="28"/>
        </w:rPr>
      </w:pPr>
      <w:r w:rsidRPr="00644F13">
        <w:rPr>
          <w:rFonts w:ascii="Bahnschrift" w:eastAsiaTheme="minorEastAsia" w:hAnsi="Bahnschrift"/>
          <w:b/>
          <w:sz w:val="28"/>
        </w:rPr>
        <w:t>Demographic Influences</w:t>
      </w:r>
    </w:p>
    <w:p w14:paraId="290B5D19" w14:textId="77777777" w:rsidR="00644F13" w:rsidRPr="00644F13" w:rsidRDefault="00644F13" w:rsidP="00644F13">
      <w:pPr>
        <w:pStyle w:val="ListParagraph"/>
        <w:rPr>
          <w:rFonts w:ascii="Bahnschrift" w:eastAsiaTheme="minorEastAsia" w:hAnsi="Bahnschrift"/>
          <w:sz w:val="28"/>
        </w:rPr>
      </w:pPr>
      <w:r w:rsidRPr="00644F13">
        <w:rPr>
          <w:rFonts w:ascii="Bahnschrift" w:eastAsiaTheme="minorEastAsia" w:hAnsi="Bahnschrift"/>
          <w:sz w:val="28"/>
        </w:rPr>
        <w:t>Changes in population size, the distribution of age and gender, and other demographic characteristics may have significant effects on economic growth and the amount and types of goods and services consumed.</w:t>
      </w:r>
    </w:p>
    <w:p w14:paraId="33FF43E0" w14:textId="77777777" w:rsidR="00644F13" w:rsidRPr="00644F13" w:rsidRDefault="00644F13" w:rsidP="00644F13">
      <w:pPr>
        <w:pStyle w:val="ListParagraph"/>
        <w:rPr>
          <w:rFonts w:ascii="Bahnschrift" w:eastAsiaTheme="minorEastAsia" w:hAnsi="Bahnschrift"/>
          <w:sz w:val="28"/>
        </w:rPr>
      </w:pPr>
    </w:p>
    <w:p w14:paraId="62DBC044" w14:textId="77777777" w:rsidR="00644F13" w:rsidRPr="00644F13" w:rsidRDefault="00644F13" w:rsidP="00644F13">
      <w:pPr>
        <w:pStyle w:val="ListParagraph"/>
        <w:rPr>
          <w:rFonts w:ascii="Bahnschrift" w:eastAsiaTheme="minorEastAsia" w:hAnsi="Bahnschrift"/>
          <w:b/>
          <w:sz w:val="28"/>
        </w:rPr>
      </w:pPr>
      <w:r w:rsidRPr="00644F13">
        <w:rPr>
          <w:rFonts w:ascii="Bahnschrift" w:eastAsiaTheme="minorEastAsia" w:hAnsi="Bahnschrift"/>
          <w:b/>
          <w:sz w:val="28"/>
        </w:rPr>
        <w:t>Governmental Influences</w:t>
      </w:r>
    </w:p>
    <w:p w14:paraId="236BCD04" w14:textId="77777777" w:rsidR="00644F13" w:rsidRPr="00644F13" w:rsidRDefault="00644F13" w:rsidP="00644F13">
      <w:pPr>
        <w:pStyle w:val="ListParagraph"/>
        <w:rPr>
          <w:rFonts w:ascii="Bahnschrift" w:eastAsiaTheme="minorEastAsia" w:hAnsi="Bahnschrift"/>
          <w:sz w:val="28"/>
        </w:rPr>
      </w:pPr>
      <w:r w:rsidRPr="00644F13">
        <w:rPr>
          <w:rFonts w:ascii="Bahnschrift" w:eastAsiaTheme="minorEastAsia" w:hAnsi="Bahnschrift"/>
          <w:sz w:val="28"/>
        </w:rPr>
        <w:t>Governments may have a significant influence on industries through their ability to control tax rates and their status as major purchasers of goods and services from a range of industries. Governments may also exert their influence indirectly by empowering other regulatory or self-regulatory organizations to govern the affairs of an industry.</w:t>
      </w:r>
    </w:p>
    <w:p w14:paraId="79A4E3E6" w14:textId="77777777" w:rsidR="00644F13" w:rsidRPr="00644F13" w:rsidRDefault="00644F13" w:rsidP="00644F13">
      <w:pPr>
        <w:pStyle w:val="ListParagraph"/>
        <w:rPr>
          <w:rFonts w:ascii="Bahnschrift" w:eastAsiaTheme="minorEastAsia" w:hAnsi="Bahnschrift"/>
          <w:sz w:val="28"/>
        </w:rPr>
      </w:pPr>
    </w:p>
    <w:p w14:paraId="45C7D967" w14:textId="77777777" w:rsidR="00644F13" w:rsidRPr="00644F13" w:rsidRDefault="00644F13" w:rsidP="00644F13">
      <w:pPr>
        <w:pStyle w:val="ListParagraph"/>
        <w:rPr>
          <w:rFonts w:ascii="Bahnschrift" w:eastAsiaTheme="minorEastAsia" w:hAnsi="Bahnschrift"/>
          <w:b/>
          <w:sz w:val="28"/>
        </w:rPr>
      </w:pPr>
      <w:r w:rsidRPr="00644F13">
        <w:rPr>
          <w:rFonts w:ascii="Bahnschrift" w:eastAsiaTheme="minorEastAsia" w:hAnsi="Bahnschrift"/>
          <w:b/>
          <w:sz w:val="28"/>
        </w:rPr>
        <w:t>Social Influences</w:t>
      </w:r>
    </w:p>
    <w:p w14:paraId="1EEC1F29" w14:textId="77777777" w:rsidR="00644F13" w:rsidRDefault="00644F13" w:rsidP="00644F13">
      <w:pPr>
        <w:pStyle w:val="ListParagraph"/>
        <w:rPr>
          <w:rFonts w:ascii="Bahnschrift" w:eastAsiaTheme="minorEastAsia" w:hAnsi="Bahnschrift"/>
          <w:sz w:val="28"/>
        </w:rPr>
      </w:pPr>
      <w:r w:rsidRPr="00644F13">
        <w:rPr>
          <w:rFonts w:ascii="Bahnschrift" w:eastAsiaTheme="minorEastAsia" w:hAnsi="Bahnschrift"/>
          <w:sz w:val="28"/>
        </w:rPr>
        <w:t>Societal changes involving how people work, spend their money, enjoy their leisure time, and conduct other aspects of their lives can significantly affect the sales of various industries.</w:t>
      </w:r>
    </w:p>
    <w:p w14:paraId="63741A18" w14:textId="77777777" w:rsidR="004A278A" w:rsidRDefault="004A278A" w:rsidP="00644F13">
      <w:pPr>
        <w:pStyle w:val="ListParagraph"/>
        <w:rPr>
          <w:rFonts w:ascii="Bahnschrift" w:eastAsiaTheme="minorEastAsia" w:hAnsi="Bahnschrift"/>
          <w:sz w:val="28"/>
        </w:rPr>
      </w:pPr>
    </w:p>
    <w:p w14:paraId="7819FF61" w14:textId="77777777" w:rsidR="004A278A" w:rsidRDefault="004A278A" w:rsidP="004A278A">
      <w:pPr>
        <w:pStyle w:val="ListParagraph"/>
        <w:numPr>
          <w:ilvl w:val="0"/>
          <w:numId w:val="4"/>
        </w:numPr>
        <w:rPr>
          <w:rFonts w:ascii="Bahnschrift" w:eastAsiaTheme="minorEastAsia" w:hAnsi="Bahnschrift"/>
          <w:sz w:val="28"/>
        </w:rPr>
      </w:pPr>
      <w:r>
        <w:rPr>
          <w:rFonts w:ascii="Bahnschrift" w:eastAsiaTheme="minorEastAsia" w:hAnsi="Bahnschrift"/>
          <w:sz w:val="28"/>
        </w:rPr>
        <w:t xml:space="preserve"> </w:t>
      </w:r>
    </w:p>
    <w:p w14:paraId="18672553" w14:textId="77777777" w:rsidR="004A278A" w:rsidRPr="004A278A" w:rsidRDefault="004A278A" w:rsidP="004A278A">
      <w:pPr>
        <w:pStyle w:val="ListParagraph"/>
        <w:rPr>
          <w:rFonts w:ascii="Bahnschrift" w:eastAsiaTheme="minorEastAsia" w:hAnsi="Bahnschrift"/>
          <w:b/>
          <w:sz w:val="28"/>
        </w:rPr>
      </w:pPr>
      <w:r w:rsidRPr="004A278A">
        <w:rPr>
          <w:rFonts w:ascii="Bahnschrift" w:eastAsiaTheme="minorEastAsia" w:hAnsi="Bahnschrift"/>
          <w:b/>
          <w:sz w:val="28"/>
        </w:rPr>
        <w:t>Stock split</w:t>
      </w:r>
    </w:p>
    <w:p w14:paraId="480FA902" w14:textId="77777777" w:rsidR="004A278A" w:rsidRPr="004A278A" w:rsidRDefault="004A278A" w:rsidP="004A278A">
      <w:pPr>
        <w:pStyle w:val="ListParagraph"/>
        <w:rPr>
          <w:rFonts w:ascii="Bahnschrift" w:eastAsiaTheme="minorEastAsia" w:hAnsi="Bahnschrift"/>
          <w:sz w:val="28"/>
        </w:rPr>
      </w:pPr>
      <w:r w:rsidRPr="004A278A">
        <w:rPr>
          <w:rFonts w:ascii="Bahnschrift" w:eastAsiaTheme="minorEastAsia" w:hAnsi="Bahnschrift"/>
          <w:sz w:val="28"/>
        </w:rPr>
        <w:t>In a stock split, a company gives its shareholders X number of shares for every Y number of shares that are owned. For example, in a two-for-one stock split, shareholders receive one additional share for every share previously owned. Thus, if a company had 20 million shares outstanding before the stock split, it will have 40 million shares outstanding after a 2-for-1 stock split.</w:t>
      </w:r>
    </w:p>
    <w:p w14:paraId="1BD392FC" w14:textId="77777777" w:rsidR="004A278A" w:rsidRPr="004A278A" w:rsidRDefault="004A278A" w:rsidP="004A278A">
      <w:pPr>
        <w:pStyle w:val="ListParagraph"/>
        <w:rPr>
          <w:rFonts w:ascii="Bahnschrift" w:eastAsiaTheme="minorEastAsia" w:hAnsi="Bahnschrift"/>
          <w:sz w:val="28"/>
        </w:rPr>
      </w:pPr>
    </w:p>
    <w:p w14:paraId="1EBA9E8C" w14:textId="77777777" w:rsidR="004A278A" w:rsidRPr="004A278A" w:rsidRDefault="004A278A" w:rsidP="004A278A">
      <w:pPr>
        <w:pStyle w:val="ListParagraph"/>
        <w:rPr>
          <w:rFonts w:ascii="Bahnschrift" w:eastAsiaTheme="minorEastAsia" w:hAnsi="Bahnschrift"/>
          <w:b/>
          <w:sz w:val="28"/>
        </w:rPr>
      </w:pPr>
      <w:r w:rsidRPr="004A278A">
        <w:rPr>
          <w:rFonts w:ascii="Bahnschrift" w:eastAsiaTheme="minorEastAsia" w:hAnsi="Bahnschrift"/>
          <w:b/>
          <w:sz w:val="28"/>
        </w:rPr>
        <w:t>Reverse stock split</w:t>
      </w:r>
    </w:p>
    <w:p w14:paraId="786121E5" w14:textId="77777777" w:rsidR="004A278A" w:rsidRPr="004A278A" w:rsidRDefault="004A278A" w:rsidP="004A278A">
      <w:pPr>
        <w:pStyle w:val="ListParagraph"/>
        <w:rPr>
          <w:rFonts w:ascii="Bahnschrift" w:eastAsiaTheme="minorEastAsia" w:hAnsi="Bahnschrift"/>
          <w:sz w:val="28"/>
        </w:rPr>
      </w:pPr>
      <w:r w:rsidRPr="004A278A">
        <w:rPr>
          <w:rFonts w:ascii="Bahnschrift" w:eastAsiaTheme="minorEastAsia" w:hAnsi="Bahnschrift"/>
          <w:sz w:val="28"/>
        </w:rPr>
        <w:t>A reverse stock split is the opposite of a stock split. In a reverse stock split, a company reduces the number of shares outstanding by a set multiple. For example, if a company announces a 1-for-4 reverse stock split, shareholders will receive 1 share for every 4 they own. Thus, an investor with 10,000 old shares will end</w:t>
      </w:r>
      <w:r>
        <w:rPr>
          <w:rFonts w:ascii="Bahnschrift" w:eastAsiaTheme="minorEastAsia" w:hAnsi="Bahnschrift"/>
          <w:sz w:val="28"/>
        </w:rPr>
        <w:t xml:space="preserve"> up with just 2,500 new shares.</w:t>
      </w:r>
    </w:p>
    <w:p w14:paraId="415E4182" w14:textId="77777777" w:rsidR="004A278A" w:rsidRPr="004A278A" w:rsidRDefault="004A278A" w:rsidP="004A278A">
      <w:pPr>
        <w:pStyle w:val="ListParagraph"/>
        <w:rPr>
          <w:rFonts w:ascii="Bahnschrift" w:eastAsiaTheme="minorEastAsia" w:hAnsi="Bahnschrift"/>
          <w:sz w:val="28"/>
        </w:rPr>
      </w:pPr>
      <w:r w:rsidRPr="004A278A">
        <w:rPr>
          <w:rFonts w:ascii="Bahnschrift" w:eastAsiaTheme="minorEastAsia" w:hAnsi="Bahnschrift"/>
          <w:b/>
          <w:sz w:val="28"/>
        </w:rPr>
        <w:t>A reverse stock split results in an increase in the price per shar</w:t>
      </w:r>
      <w:r w:rsidRPr="004A278A">
        <w:rPr>
          <w:rFonts w:ascii="Bahnschrift" w:eastAsiaTheme="minorEastAsia" w:hAnsi="Bahnschrift"/>
          <w:sz w:val="28"/>
        </w:rPr>
        <w:t xml:space="preserve">e but does not affect a company’s market value or shareholders’ total cost basis. </w:t>
      </w:r>
      <w:r w:rsidRPr="004A278A">
        <w:rPr>
          <w:rFonts w:ascii="Bahnschrift" w:eastAsiaTheme="minorEastAsia" w:hAnsi="Bahnschrift"/>
          <w:b/>
          <w:sz w:val="28"/>
        </w:rPr>
        <w:t>For example, the same investor owning 10,000 shares at $1 will now have 2,500 shares worth $4. However, his investment in dollar terms remains $10,000</w:t>
      </w:r>
      <w:r w:rsidRPr="004A278A">
        <w:rPr>
          <w:rFonts w:ascii="Bahnschrift" w:eastAsiaTheme="minorEastAsia" w:hAnsi="Bahnschrift"/>
          <w:sz w:val="28"/>
        </w:rPr>
        <w:t>.</w:t>
      </w:r>
    </w:p>
    <w:p w14:paraId="5803E0AE" w14:textId="77777777" w:rsidR="004A278A" w:rsidRDefault="004A278A" w:rsidP="004A278A">
      <w:pPr>
        <w:pStyle w:val="ListParagraph"/>
        <w:rPr>
          <w:rFonts w:ascii="Bahnschrift" w:eastAsiaTheme="minorEastAsia" w:hAnsi="Bahnschrift"/>
          <w:sz w:val="28"/>
        </w:rPr>
      </w:pPr>
    </w:p>
    <w:p w14:paraId="27CF65DA" w14:textId="77777777" w:rsidR="004A278A" w:rsidRPr="004A278A" w:rsidRDefault="004A278A" w:rsidP="004A278A">
      <w:pPr>
        <w:rPr>
          <w:rFonts w:ascii="Bahnschrift" w:eastAsiaTheme="minorEastAsia" w:hAnsi="Bahnschrift"/>
          <w:sz w:val="28"/>
        </w:rPr>
      </w:pPr>
    </w:p>
    <w:p w14:paraId="5A833296" w14:textId="77777777" w:rsidR="004A278A" w:rsidRDefault="004A278A" w:rsidP="004A278A">
      <w:pPr>
        <w:pStyle w:val="ListParagraph"/>
        <w:rPr>
          <w:rFonts w:ascii="Bahnschrift" w:eastAsiaTheme="minorEastAsia" w:hAnsi="Bahnschrift"/>
          <w:sz w:val="28"/>
        </w:rPr>
      </w:pPr>
    </w:p>
    <w:p w14:paraId="76388EE3" w14:textId="77777777" w:rsidR="00983144" w:rsidRDefault="00983144" w:rsidP="004A278A">
      <w:pPr>
        <w:pStyle w:val="ListParagraph"/>
        <w:rPr>
          <w:rFonts w:ascii="Bahnschrift" w:eastAsiaTheme="minorEastAsia" w:hAnsi="Bahnschrift"/>
          <w:sz w:val="28"/>
        </w:rPr>
      </w:pPr>
    </w:p>
    <w:p w14:paraId="72CE97F8" w14:textId="77777777" w:rsidR="00983144" w:rsidRDefault="00983144" w:rsidP="004A278A">
      <w:pPr>
        <w:pStyle w:val="ListParagraph"/>
        <w:rPr>
          <w:rFonts w:ascii="Bahnschrift" w:eastAsiaTheme="minorEastAsia" w:hAnsi="Bahnschrift"/>
          <w:sz w:val="28"/>
        </w:rPr>
      </w:pPr>
    </w:p>
    <w:p w14:paraId="7AA8E885" w14:textId="77777777" w:rsidR="00983144" w:rsidRPr="004A278A" w:rsidRDefault="00983144" w:rsidP="004A278A">
      <w:pPr>
        <w:pStyle w:val="ListParagraph"/>
        <w:rPr>
          <w:rFonts w:ascii="Bahnschrift" w:eastAsiaTheme="minorEastAsia" w:hAnsi="Bahnschrift"/>
          <w:sz w:val="28"/>
        </w:rPr>
      </w:pPr>
    </w:p>
    <w:p w14:paraId="3CED3805" w14:textId="77777777" w:rsidR="004A278A" w:rsidRPr="004A278A" w:rsidRDefault="004A278A" w:rsidP="004A278A">
      <w:pPr>
        <w:pStyle w:val="ListParagraph"/>
        <w:rPr>
          <w:rFonts w:ascii="Bahnschrift" w:eastAsiaTheme="minorEastAsia" w:hAnsi="Bahnschrift"/>
          <w:b/>
          <w:sz w:val="28"/>
        </w:rPr>
      </w:pPr>
      <w:r w:rsidRPr="004A278A">
        <w:rPr>
          <w:rFonts w:ascii="Bahnschrift" w:eastAsiaTheme="minorEastAsia" w:hAnsi="Bahnschrift"/>
          <w:b/>
          <w:sz w:val="28"/>
        </w:rPr>
        <w:t>Share repurchase</w:t>
      </w:r>
    </w:p>
    <w:p w14:paraId="738ADB79" w14:textId="77777777" w:rsidR="004A278A" w:rsidRPr="004A278A" w:rsidRDefault="004A278A" w:rsidP="004A278A">
      <w:pPr>
        <w:pStyle w:val="ListParagraph"/>
        <w:rPr>
          <w:rFonts w:ascii="Bahnschrift" w:eastAsiaTheme="minorEastAsia" w:hAnsi="Bahnschrift"/>
          <w:sz w:val="28"/>
        </w:rPr>
      </w:pPr>
      <w:r w:rsidRPr="004A278A">
        <w:rPr>
          <w:rFonts w:ascii="Bahnschrift" w:eastAsiaTheme="minorEastAsia" w:hAnsi="Bahnschrift"/>
          <w:sz w:val="28"/>
        </w:rPr>
        <w:t>In a share repurchase, the company uses cash to buy back its own shares. Once repurchased, the shares do not participate in subsequent voting or dividend issues. The shares are also not considered when co</w:t>
      </w:r>
      <w:r>
        <w:rPr>
          <w:rFonts w:ascii="Bahnschrift" w:eastAsiaTheme="minorEastAsia" w:hAnsi="Bahnschrift"/>
          <w:sz w:val="28"/>
        </w:rPr>
        <w:t>mputing the earnings per share.</w:t>
      </w:r>
    </w:p>
    <w:p w14:paraId="3112B1FC" w14:textId="77777777" w:rsidR="004A278A" w:rsidRDefault="004A278A" w:rsidP="004A278A">
      <w:pPr>
        <w:pStyle w:val="ListParagraph"/>
        <w:rPr>
          <w:rFonts w:ascii="Bahnschrift" w:eastAsiaTheme="minorEastAsia" w:hAnsi="Bahnschrift"/>
          <w:sz w:val="28"/>
        </w:rPr>
      </w:pPr>
      <w:r w:rsidRPr="004A278A">
        <w:rPr>
          <w:rFonts w:ascii="Bahnschrift" w:eastAsiaTheme="minorEastAsia" w:hAnsi="Bahnschrift"/>
          <w:sz w:val="28"/>
        </w:rPr>
        <w:t xml:space="preserve">A share repurchase is viewed as equivalent to the payment of cash dividends of equal value in terms of the effect on shareholder’s wealth, all other things being equal. It sends the message that </w:t>
      </w:r>
      <w:r w:rsidRPr="004A278A">
        <w:rPr>
          <w:rFonts w:ascii="Bahnschrift" w:eastAsiaTheme="minorEastAsia" w:hAnsi="Bahnschrift"/>
          <w:b/>
          <w:sz w:val="28"/>
        </w:rPr>
        <w:t>the share may be undervalued</w:t>
      </w:r>
      <w:r w:rsidRPr="004A278A">
        <w:rPr>
          <w:rFonts w:ascii="Bahnschrift" w:eastAsiaTheme="minorEastAsia" w:hAnsi="Bahnschrift"/>
          <w:sz w:val="28"/>
        </w:rPr>
        <w:t xml:space="preserve">. It can also be </w:t>
      </w:r>
      <w:r w:rsidRPr="004A278A">
        <w:rPr>
          <w:rFonts w:ascii="Bahnschrift" w:eastAsiaTheme="minorEastAsia" w:hAnsi="Bahnschrift"/>
          <w:b/>
          <w:sz w:val="28"/>
        </w:rPr>
        <w:t>preferred to cash dividends when tax rates on dividends exceed tax rates on capital gains.</w:t>
      </w:r>
    </w:p>
    <w:p w14:paraId="3542E24B" w14:textId="77777777" w:rsidR="004A278A" w:rsidRDefault="004A278A" w:rsidP="004A278A">
      <w:pPr>
        <w:pStyle w:val="ListParagraph"/>
        <w:rPr>
          <w:rFonts w:ascii="Bahnschrift" w:eastAsiaTheme="minorEastAsia" w:hAnsi="Bahnschrift"/>
          <w:sz w:val="28"/>
        </w:rPr>
      </w:pPr>
    </w:p>
    <w:p w14:paraId="61F0379A" w14:textId="77777777" w:rsidR="00983144" w:rsidRDefault="00983144" w:rsidP="004A278A">
      <w:pPr>
        <w:pStyle w:val="ListParagraph"/>
        <w:rPr>
          <w:rFonts w:ascii="Bahnschrift" w:eastAsiaTheme="minorEastAsia" w:hAnsi="Bahnschrift"/>
          <w:sz w:val="28"/>
        </w:rPr>
      </w:pPr>
    </w:p>
    <w:p w14:paraId="5791FF69" w14:textId="77777777" w:rsidR="00983144" w:rsidRDefault="00983144" w:rsidP="004A278A">
      <w:pPr>
        <w:pStyle w:val="ListParagraph"/>
        <w:rPr>
          <w:rFonts w:ascii="Bahnschrift" w:eastAsiaTheme="minorEastAsia" w:hAnsi="Bahnschrift"/>
          <w:sz w:val="28"/>
        </w:rPr>
      </w:pPr>
    </w:p>
    <w:p w14:paraId="170051A3" w14:textId="77777777" w:rsidR="004A278A" w:rsidRPr="004A278A" w:rsidRDefault="004A278A" w:rsidP="004A278A">
      <w:pPr>
        <w:pStyle w:val="ListParagraph"/>
        <w:rPr>
          <w:rFonts w:ascii="Bahnschrift" w:eastAsiaTheme="minorEastAsia" w:hAnsi="Bahnschrift"/>
          <w:b/>
          <w:sz w:val="28"/>
        </w:rPr>
      </w:pPr>
      <w:r w:rsidRPr="004A278A">
        <w:rPr>
          <w:rFonts w:ascii="Bahnschrift" w:eastAsiaTheme="minorEastAsia" w:hAnsi="Bahnschrift"/>
          <w:b/>
          <w:sz w:val="28"/>
        </w:rPr>
        <w:t>Cash dividend</w:t>
      </w:r>
    </w:p>
    <w:p w14:paraId="0248A2AD" w14:textId="77777777" w:rsidR="004A278A" w:rsidRPr="004A278A" w:rsidRDefault="004A278A" w:rsidP="004A278A">
      <w:pPr>
        <w:pStyle w:val="ListParagraph"/>
        <w:rPr>
          <w:rFonts w:ascii="Bahnschrift" w:eastAsiaTheme="minorEastAsia" w:hAnsi="Bahnschrift"/>
          <w:sz w:val="28"/>
        </w:rPr>
      </w:pPr>
      <w:r w:rsidRPr="004A278A">
        <w:rPr>
          <w:rFonts w:ascii="Bahnschrift" w:eastAsiaTheme="minorEastAsia" w:hAnsi="Bahnschrift"/>
          <w:sz w:val="28"/>
        </w:rPr>
        <w:t>A company pays regular cash dividends whenever it distributes a share of its profits in cash to its shareholders based on a regular dividend payment schedule. For example, the company may opt to pay shareholders a dividend every quarter, semi-annually, or annually. Thus, the company could issue an annual dividend of, say, $0.50 per share. In such a scenario, an investor who owns 100,000 commo</w:t>
      </w:r>
      <w:r>
        <w:rPr>
          <w:rFonts w:ascii="Bahnschrift" w:eastAsiaTheme="minorEastAsia" w:hAnsi="Bahnschrift"/>
          <w:sz w:val="28"/>
        </w:rPr>
        <w:t>n shares would receive $50,000.</w:t>
      </w:r>
    </w:p>
    <w:p w14:paraId="37956CC3" w14:textId="77777777" w:rsidR="004A278A" w:rsidRPr="004A278A" w:rsidRDefault="004A278A" w:rsidP="004A278A">
      <w:pPr>
        <w:pStyle w:val="ListParagraph"/>
        <w:rPr>
          <w:rFonts w:ascii="Bahnschrift" w:eastAsiaTheme="minorEastAsia" w:hAnsi="Bahnschrift"/>
          <w:sz w:val="28"/>
        </w:rPr>
      </w:pPr>
      <w:r w:rsidRPr="004A278A">
        <w:rPr>
          <w:rFonts w:ascii="Bahnschrift" w:eastAsiaTheme="minorEastAsia" w:hAnsi="Bahnschrift"/>
          <w:b/>
          <w:sz w:val="28"/>
        </w:rPr>
        <w:t>Consistent cash dividend pay-outs send a positive signal to the markets, indicating that the company is growing and should continue to grow and pay dividends in the future</w:t>
      </w:r>
      <w:r w:rsidRPr="004A278A">
        <w:rPr>
          <w:rFonts w:ascii="Bahnschrift" w:eastAsiaTheme="minorEastAsia" w:hAnsi="Bahnschrift"/>
          <w:sz w:val="28"/>
        </w:rPr>
        <w:t>.</w:t>
      </w:r>
    </w:p>
    <w:p w14:paraId="7A7A4B3B" w14:textId="77777777" w:rsidR="004A278A" w:rsidRDefault="004A278A" w:rsidP="004A278A">
      <w:pPr>
        <w:pStyle w:val="ListParagraph"/>
        <w:rPr>
          <w:rFonts w:ascii="Bahnschrift" w:eastAsiaTheme="minorEastAsia" w:hAnsi="Bahnschrift"/>
          <w:sz w:val="28"/>
        </w:rPr>
      </w:pPr>
    </w:p>
    <w:p w14:paraId="40A517D6" w14:textId="77777777" w:rsidR="004A278A" w:rsidRDefault="004A278A" w:rsidP="004A278A">
      <w:pPr>
        <w:pStyle w:val="ListParagraph"/>
        <w:rPr>
          <w:rFonts w:ascii="Bahnschrift" w:eastAsiaTheme="minorEastAsia" w:hAnsi="Bahnschrift"/>
          <w:sz w:val="28"/>
        </w:rPr>
      </w:pPr>
    </w:p>
    <w:p w14:paraId="18903AE5" w14:textId="77777777" w:rsidR="00983144" w:rsidRDefault="00983144" w:rsidP="004A278A">
      <w:pPr>
        <w:pStyle w:val="ListParagraph"/>
        <w:rPr>
          <w:rFonts w:ascii="Bahnschrift" w:eastAsiaTheme="minorEastAsia" w:hAnsi="Bahnschrift"/>
          <w:sz w:val="28"/>
        </w:rPr>
      </w:pPr>
    </w:p>
    <w:p w14:paraId="703027F9" w14:textId="77777777" w:rsidR="00983144" w:rsidRDefault="00983144" w:rsidP="004A278A">
      <w:pPr>
        <w:pStyle w:val="ListParagraph"/>
        <w:rPr>
          <w:rFonts w:ascii="Bahnschrift" w:eastAsiaTheme="minorEastAsia" w:hAnsi="Bahnschrift"/>
          <w:sz w:val="28"/>
        </w:rPr>
      </w:pPr>
    </w:p>
    <w:p w14:paraId="027A71EC" w14:textId="77777777" w:rsidR="00983144" w:rsidRDefault="00983144" w:rsidP="004A278A">
      <w:pPr>
        <w:pStyle w:val="ListParagraph"/>
        <w:rPr>
          <w:rFonts w:ascii="Bahnschrift" w:eastAsiaTheme="minorEastAsia" w:hAnsi="Bahnschrift"/>
          <w:sz w:val="28"/>
        </w:rPr>
      </w:pPr>
    </w:p>
    <w:p w14:paraId="2E7124F4" w14:textId="77777777" w:rsidR="00983144" w:rsidRDefault="00983144" w:rsidP="004A278A">
      <w:pPr>
        <w:pStyle w:val="ListParagraph"/>
        <w:rPr>
          <w:rFonts w:ascii="Bahnschrift" w:eastAsiaTheme="minorEastAsia" w:hAnsi="Bahnschrift"/>
          <w:sz w:val="28"/>
        </w:rPr>
      </w:pPr>
    </w:p>
    <w:p w14:paraId="45A383A7" w14:textId="77777777" w:rsidR="00983144" w:rsidRDefault="00983144" w:rsidP="004A278A">
      <w:pPr>
        <w:pStyle w:val="ListParagraph"/>
        <w:rPr>
          <w:rFonts w:ascii="Bahnschrift" w:eastAsiaTheme="minorEastAsia" w:hAnsi="Bahnschrift"/>
          <w:sz w:val="28"/>
        </w:rPr>
      </w:pPr>
    </w:p>
    <w:p w14:paraId="2CFE7470" w14:textId="77777777" w:rsidR="00983144" w:rsidRDefault="00983144" w:rsidP="004A278A">
      <w:pPr>
        <w:pStyle w:val="ListParagraph"/>
        <w:rPr>
          <w:rFonts w:ascii="Bahnschrift" w:eastAsiaTheme="minorEastAsia" w:hAnsi="Bahnschrift"/>
          <w:sz w:val="28"/>
        </w:rPr>
      </w:pPr>
    </w:p>
    <w:p w14:paraId="38C5AD34" w14:textId="77777777" w:rsidR="00983144" w:rsidRDefault="00983144" w:rsidP="004A278A">
      <w:pPr>
        <w:pStyle w:val="ListParagraph"/>
        <w:rPr>
          <w:rFonts w:ascii="Bahnschrift" w:eastAsiaTheme="minorEastAsia" w:hAnsi="Bahnschrift"/>
          <w:sz w:val="28"/>
        </w:rPr>
      </w:pPr>
    </w:p>
    <w:p w14:paraId="1292666E" w14:textId="77777777" w:rsidR="00983144" w:rsidRDefault="00983144" w:rsidP="004A278A">
      <w:pPr>
        <w:pStyle w:val="ListParagraph"/>
        <w:rPr>
          <w:rFonts w:ascii="Bahnschrift" w:eastAsiaTheme="minorEastAsia" w:hAnsi="Bahnschrift"/>
          <w:sz w:val="28"/>
        </w:rPr>
      </w:pPr>
    </w:p>
    <w:p w14:paraId="157048D4" w14:textId="77777777" w:rsidR="00983144" w:rsidRPr="004A278A" w:rsidRDefault="00983144" w:rsidP="004A278A">
      <w:pPr>
        <w:pStyle w:val="ListParagraph"/>
        <w:rPr>
          <w:rFonts w:ascii="Bahnschrift" w:eastAsiaTheme="minorEastAsia" w:hAnsi="Bahnschrift"/>
          <w:sz w:val="28"/>
        </w:rPr>
      </w:pPr>
    </w:p>
    <w:p w14:paraId="0FA6AFB5" w14:textId="77777777" w:rsidR="004A278A" w:rsidRPr="004A278A" w:rsidRDefault="004A278A" w:rsidP="004A278A">
      <w:pPr>
        <w:pStyle w:val="ListParagraph"/>
        <w:rPr>
          <w:rFonts w:ascii="Bahnschrift" w:eastAsiaTheme="minorEastAsia" w:hAnsi="Bahnschrift"/>
          <w:b/>
          <w:sz w:val="28"/>
        </w:rPr>
      </w:pPr>
      <w:r w:rsidRPr="004A278A">
        <w:rPr>
          <w:rFonts w:ascii="Bahnschrift" w:eastAsiaTheme="minorEastAsia" w:hAnsi="Bahnschrift"/>
          <w:b/>
          <w:sz w:val="28"/>
        </w:rPr>
        <w:t>Extra dividend</w:t>
      </w:r>
    </w:p>
    <w:p w14:paraId="08AF5932" w14:textId="77777777" w:rsidR="004A278A" w:rsidRPr="004A278A" w:rsidRDefault="004A278A" w:rsidP="004A278A">
      <w:pPr>
        <w:pStyle w:val="ListParagraph"/>
        <w:rPr>
          <w:rFonts w:ascii="Bahnschrift" w:eastAsiaTheme="minorEastAsia" w:hAnsi="Bahnschrift"/>
          <w:sz w:val="28"/>
        </w:rPr>
      </w:pPr>
      <w:r w:rsidRPr="004A278A">
        <w:rPr>
          <w:rFonts w:ascii="Bahnschrift" w:eastAsiaTheme="minorEastAsia" w:hAnsi="Bahnschrift"/>
          <w:sz w:val="28"/>
        </w:rPr>
        <w:t xml:space="preserve">A company may also issue a dividend outside of the usual schedule to supplement the regular cash dividend with an extra payment. This is called an extra dividend or </w:t>
      </w:r>
      <w:r w:rsidRPr="00D729B1">
        <w:rPr>
          <w:rFonts w:ascii="Bahnschrift" w:eastAsiaTheme="minorEastAsia" w:hAnsi="Bahnschrift"/>
          <w:b/>
          <w:sz w:val="28"/>
        </w:rPr>
        <w:t>special dividend.</w:t>
      </w:r>
    </w:p>
    <w:p w14:paraId="49FD8D9C" w14:textId="77777777" w:rsidR="004A278A" w:rsidRDefault="004A278A" w:rsidP="004A278A">
      <w:pPr>
        <w:pStyle w:val="ListParagraph"/>
        <w:rPr>
          <w:rFonts w:ascii="Bahnschrift" w:eastAsiaTheme="minorEastAsia" w:hAnsi="Bahnschrift"/>
          <w:sz w:val="28"/>
        </w:rPr>
      </w:pPr>
    </w:p>
    <w:p w14:paraId="1F2E673A" w14:textId="77777777" w:rsidR="004A278A" w:rsidRDefault="004A278A" w:rsidP="004A278A">
      <w:pPr>
        <w:pStyle w:val="ListParagraph"/>
        <w:rPr>
          <w:rFonts w:ascii="Bahnschrift" w:eastAsiaTheme="minorEastAsia" w:hAnsi="Bahnschrift"/>
          <w:sz w:val="28"/>
        </w:rPr>
      </w:pPr>
    </w:p>
    <w:p w14:paraId="523ACF78" w14:textId="77777777" w:rsidR="004A278A" w:rsidRPr="004A278A" w:rsidRDefault="004A278A" w:rsidP="004A278A">
      <w:pPr>
        <w:pStyle w:val="ListParagraph"/>
        <w:rPr>
          <w:rFonts w:ascii="Bahnschrift" w:eastAsiaTheme="minorEastAsia" w:hAnsi="Bahnschrift"/>
          <w:sz w:val="28"/>
        </w:rPr>
      </w:pPr>
    </w:p>
    <w:p w14:paraId="35361FA9" w14:textId="77777777" w:rsidR="004A278A" w:rsidRPr="004A278A" w:rsidRDefault="004A278A" w:rsidP="004A278A">
      <w:pPr>
        <w:pStyle w:val="ListParagraph"/>
        <w:rPr>
          <w:rFonts w:ascii="Bahnschrift" w:eastAsiaTheme="minorEastAsia" w:hAnsi="Bahnschrift"/>
          <w:b/>
          <w:sz w:val="28"/>
        </w:rPr>
      </w:pPr>
      <w:r w:rsidRPr="004A278A">
        <w:rPr>
          <w:rFonts w:ascii="Bahnschrift" w:eastAsiaTheme="minorEastAsia" w:hAnsi="Bahnschrift"/>
          <w:b/>
          <w:sz w:val="28"/>
        </w:rPr>
        <w:t>Stock dividend</w:t>
      </w:r>
    </w:p>
    <w:p w14:paraId="786973E7" w14:textId="77777777" w:rsidR="004A278A" w:rsidRPr="004A278A" w:rsidRDefault="004A278A" w:rsidP="004A278A">
      <w:pPr>
        <w:pStyle w:val="ListParagraph"/>
        <w:rPr>
          <w:rFonts w:ascii="Bahnschrift" w:eastAsiaTheme="minorEastAsia" w:hAnsi="Bahnschrift"/>
          <w:sz w:val="28"/>
        </w:rPr>
      </w:pPr>
      <w:r w:rsidRPr="004A278A">
        <w:rPr>
          <w:rFonts w:ascii="Bahnschrift" w:eastAsiaTheme="minorEastAsia" w:hAnsi="Bahnschrift"/>
          <w:sz w:val="28"/>
        </w:rPr>
        <w:t>Stock dividends refer to all dividend payments that are not in the form of cash. In these instances, a company chooses to distribute profits in the form of additional shares instead of using cash. For example, when a company declares a 10% stock dividend, every shareholder receives an additional 10 shares for eve</w:t>
      </w:r>
      <w:r>
        <w:rPr>
          <w:rFonts w:ascii="Bahnschrift" w:eastAsiaTheme="minorEastAsia" w:hAnsi="Bahnschrift"/>
          <w:sz w:val="28"/>
        </w:rPr>
        <w:t>ry 100 shares they already own.</w:t>
      </w:r>
    </w:p>
    <w:p w14:paraId="00905923" w14:textId="77777777" w:rsidR="004A278A" w:rsidRDefault="004A278A" w:rsidP="004A278A">
      <w:pPr>
        <w:pStyle w:val="ListParagraph"/>
        <w:rPr>
          <w:rFonts w:ascii="Bahnschrift" w:eastAsiaTheme="minorEastAsia" w:hAnsi="Bahnschrift"/>
          <w:b/>
          <w:sz w:val="28"/>
        </w:rPr>
      </w:pPr>
      <w:r w:rsidRPr="00D729B1">
        <w:rPr>
          <w:rFonts w:ascii="Bahnschrift" w:eastAsiaTheme="minorEastAsia" w:hAnsi="Bahnschrift"/>
          <w:b/>
          <w:sz w:val="28"/>
        </w:rPr>
        <w:t>When a company pays stock dividends, the total number of shares outstanding will increase but share value remains the same</w:t>
      </w:r>
      <w:r w:rsidRPr="004A278A">
        <w:rPr>
          <w:rFonts w:ascii="Bahnschrift" w:eastAsiaTheme="minorEastAsia" w:hAnsi="Bahnschrift"/>
          <w:sz w:val="28"/>
        </w:rPr>
        <w:t xml:space="preserve">. In addition, a shareholder’s proportionate ownership in the company will remain the same. Likewise, his total cost basis will be unchanged since he did not purchase the additional shares; they were rather “given” to him. His cost per share will, however, be reduced. Therefore, </w:t>
      </w:r>
      <w:r w:rsidRPr="00D729B1">
        <w:rPr>
          <w:rFonts w:ascii="Bahnschrift" w:eastAsiaTheme="minorEastAsia" w:hAnsi="Bahnschrift"/>
          <w:b/>
          <w:sz w:val="28"/>
        </w:rPr>
        <w:t>stock dividends are not relevant for valuation.</w:t>
      </w:r>
    </w:p>
    <w:p w14:paraId="3CB83CB3" w14:textId="77777777" w:rsidR="00983144" w:rsidRPr="00D729B1" w:rsidRDefault="00983144" w:rsidP="004A278A">
      <w:pPr>
        <w:pStyle w:val="ListParagraph"/>
        <w:rPr>
          <w:rFonts w:ascii="Bahnschrift" w:eastAsiaTheme="minorEastAsia" w:hAnsi="Bahnschrift"/>
          <w:b/>
          <w:sz w:val="28"/>
        </w:rPr>
      </w:pPr>
    </w:p>
    <w:p w14:paraId="02FD8695" w14:textId="77777777" w:rsidR="004A278A" w:rsidRDefault="004A278A" w:rsidP="004A278A">
      <w:pPr>
        <w:pStyle w:val="ListParagraph"/>
        <w:rPr>
          <w:rFonts w:ascii="Bahnschrift" w:eastAsiaTheme="minorEastAsia" w:hAnsi="Bahnschrift"/>
          <w:sz w:val="28"/>
        </w:rPr>
      </w:pPr>
    </w:p>
    <w:p w14:paraId="5320C21E" w14:textId="77777777" w:rsidR="00983144" w:rsidRDefault="00983144" w:rsidP="004A278A">
      <w:pPr>
        <w:pStyle w:val="ListParagraph"/>
        <w:rPr>
          <w:rFonts w:ascii="Bahnschrift" w:eastAsiaTheme="minorEastAsia" w:hAnsi="Bahnschrift"/>
          <w:sz w:val="28"/>
        </w:rPr>
      </w:pPr>
    </w:p>
    <w:p w14:paraId="2AC3D763" w14:textId="77777777" w:rsidR="00633C1F" w:rsidRDefault="0048664C" w:rsidP="0048664C">
      <w:pPr>
        <w:pStyle w:val="ListParagraph"/>
        <w:numPr>
          <w:ilvl w:val="0"/>
          <w:numId w:val="4"/>
        </w:numPr>
        <w:rPr>
          <w:rFonts w:ascii="Bahnschrift" w:eastAsiaTheme="minorEastAsia" w:hAnsi="Bahnschrift"/>
          <w:sz w:val="28"/>
        </w:rPr>
      </w:pPr>
      <w:r w:rsidRPr="0048664C">
        <w:rPr>
          <w:rFonts w:ascii="Bahnschrift" w:eastAsiaTheme="minorEastAsia" w:hAnsi="Bahnschrift"/>
          <w:sz w:val="28"/>
        </w:rPr>
        <w:t>FCFE is a measure of equity capital usage</w:t>
      </w:r>
      <w:r>
        <w:rPr>
          <w:rFonts w:ascii="Bahnschrift" w:eastAsiaTheme="minorEastAsia" w:hAnsi="Bahnschrift"/>
          <w:sz w:val="28"/>
        </w:rPr>
        <w:t xml:space="preserve">, FCFE </w:t>
      </w:r>
      <w:r w:rsidRPr="0048664C">
        <w:rPr>
          <w:rFonts w:ascii="Bahnschrift" w:eastAsiaTheme="minorEastAsia" w:hAnsi="Bahnschrift"/>
          <w:sz w:val="28"/>
        </w:rPr>
        <w:t xml:space="preserve">is a measure of how much cash is available to the equity shareholders of a company after all expenses, reinvestment, and debt are paid. </w:t>
      </w:r>
    </w:p>
    <w:p w14:paraId="362ABD51" w14:textId="77777777" w:rsidR="00983144" w:rsidRDefault="00983144" w:rsidP="00983144">
      <w:pPr>
        <w:rPr>
          <w:rFonts w:ascii="Bahnschrift" w:eastAsiaTheme="minorEastAsia" w:hAnsi="Bahnschrift"/>
          <w:sz w:val="28"/>
        </w:rPr>
      </w:pPr>
    </w:p>
    <w:p w14:paraId="20ADA9CA" w14:textId="77777777" w:rsidR="00983144" w:rsidRDefault="00983144" w:rsidP="00983144">
      <w:pPr>
        <w:rPr>
          <w:rFonts w:ascii="Bahnschrift" w:eastAsiaTheme="minorEastAsia" w:hAnsi="Bahnschrift"/>
          <w:sz w:val="28"/>
        </w:rPr>
      </w:pPr>
    </w:p>
    <w:p w14:paraId="41576A4C" w14:textId="77777777" w:rsidR="00983144" w:rsidRDefault="00983144" w:rsidP="00983144">
      <w:pPr>
        <w:rPr>
          <w:rFonts w:ascii="Bahnschrift" w:eastAsiaTheme="minorEastAsia" w:hAnsi="Bahnschrift"/>
          <w:sz w:val="28"/>
        </w:rPr>
      </w:pPr>
    </w:p>
    <w:p w14:paraId="5195BD20" w14:textId="77777777" w:rsidR="00983144" w:rsidRDefault="00983144" w:rsidP="00983144">
      <w:pPr>
        <w:rPr>
          <w:rFonts w:ascii="Bahnschrift" w:eastAsiaTheme="minorEastAsia" w:hAnsi="Bahnschrift"/>
          <w:sz w:val="28"/>
        </w:rPr>
      </w:pPr>
    </w:p>
    <w:p w14:paraId="78855475" w14:textId="77777777" w:rsidR="00983144" w:rsidRDefault="00983144" w:rsidP="00983144">
      <w:pPr>
        <w:rPr>
          <w:rFonts w:ascii="Bahnschrift" w:eastAsiaTheme="minorEastAsia" w:hAnsi="Bahnschrift"/>
          <w:sz w:val="28"/>
        </w:rPr>
      </w:pPr>
    </w:p>
    <w:p w14:paraId="2E05F28F" w14:textId="77777777" w:rsidR="00983144" w:rsidRPr="00983144" w:rsidRDefault="00983144" w:rsidP="00983144">
      <w:pPr>
        <w:rPr>
          <w:rFonts w:ascii="Bahnschrift" w:eastAsiaTheme="minorEastAsia" w:hAnsi="Bahnschrift"/>
          <w:sz w:val="28"/>
        </w:rPr>
      </w:pPr>
    </w:p>
    <w:p w14:paraId="35371AB6" w14:textId="77777777" w:rsidR="0048664C" w:rsidRDefault="00983144" w:rsidP="00983144">
      <w:pPr>
        <w:pStyle w:val="ListParagraph"/>
        <w:numPr>
          <w:ilvl w:val="0"/>
          <w:numId w:val="4"/>
        </w:numPr>
        <w:rPr>
          <w:rFonts w:ascii="Bahnschrift" w:eastAsiaTheme="minorEastAsia" w:hAnsi="Bahnschrift"/>
          <w:sz w:val="28"/>
        </w:rPr>
      </w:pPr>
      <w:r>
        <w:rPr>
          <w:rFonts w:ascii="Bahnschrift" w:eastAsiaTheme="minorEastAsia" w:hAnsi="Bahnschrift"/>
          <w:sz w:val="28"/>
        </w:rPr>
        <w:lastRenderedPageBreak/>
        <w:t xml:space="preserve"> </w:t>
      </w:r>
    </w:p>
    <w:p w14:paraId="1E088BE4" w14:textId="77777777" w:rsidR="00983144" w:rsidRDefault="00983144" w:rsidP="00983144">
      <w:pPr>
        <w:pStyle w:val="ListParagraph"/>
        <w:rPr>
          <w:rFonts w:ascii="Bahnschrift" w:eastAsiaTheme="minorEastAsia" w:hAnsi="Bahnschrift"/>
          <w:sz w:val="28"/>
        </w:rPr>
      </w:pPr>
      <w:r>
        <w:rPr>
          <w:rFonts w:ascii="Bahnschrift" w:eastAsiaTheme="minorEastAsia" w:hAnsi="Bahnschrift"/>
          <w:noProof/>
          <w:sz w:val="28"/>
          <w:lang w:eastAsia="en-IN"/>
        </w:rPr>
        <w:drawing>
          <wp:inline distT="0" distB="0" distL="0" distR="0" wp14:anchorId="54F32216" wp14:editId="459C4577">
            <wp:extent cx="4800987" cy="640131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4800987" cy="6401316"/>
                    </a:xfrm>
                    <a:prstGeom prst="rect">
                      <a:avLst/>
                    </a:prstGeom>
                  </pic:spPr>
                </pic:pic>
              </a:graphicData>
            </a:graphic>
          </wp:inline>
        </w:drawing>
      </w:r>
    </w:p>
    <w:p w14:paraId="48EB6027" w14:textId="77777777" w:rsidR="00983144" w:rsidRDefault="00983144" w:rsidP="00983144">
      <w:pPr>
        <w:pStyle w:val="ListParagraph"/>
        <w:rPr>
          <w:rFonts w:ascii="Bahnschrift" w:eastAsiaTheme="minorEastAsia" w:hAnsi="Bahnschrift"/>
          <w:sz w:val="28"/>
        </w:rPr>
      </w:pPr>
    </w:p>
    <w:p w14:paraId="08D48619" w14:textId="77777777" w:rsidR="00983144" w:rsidRDefault="00983144" w:rsidP="00983144">
      <w:pPr>
        <w:pStyle w:val="ListParagraph"/>
        <w:rPr>
          <w:rFonts w:ascii="Bahnschrift" w:eastAsiaTheme="minorEastAsia" w:hAnsi="Bahnschrift"/>
          <w:sz w:val="28"/>
        </w:rPr>
      </w:pPr>
    </w:p>
    <w:p w14:paraId="5C291CF6" w14:textId="77777777" w:rsidR="00983144" w:rsidRDefault="00983144" w:rsidP="00983144">
      <w:pPr>
        <w:pStyle w:val="ListParagraph"/>
        <w:rPr>
          <w:rFonts w:ascii="Bahnschrift" w:eastAsiaTheme="minorEastAsia" w:hAnsi="Bahnschrift"/>
          <w:sz w:val="28"/>
        </w:rPr>
      </w:pPr>
    </w:p>
    <w:p w14:paraId="3048E5D4" w14:textId="77777777" w:rsidR="00983144" w:rsidRDefault="00983144" w:rsidP="00983144">
      <w:pPr>
        <w:pStyle w:val="ListParagraph"/>
        <w:rPr>
          <w:rFonts w:ascii="Bahnschrift" w:eastAsiaTheme="minorEastAsia" w:hAnsi="Bahnschrift"/>
          <w:sz w:val="28"/>
        </w:rPr>
      </w:pPr>
    </w:p>
    <w:p w14:paraId="77A5D565" w14:textId="77777777" w:rsidR="00983144" w:rsidRDefault="00983144" w:rsidP="00983144">
      <w:pPr>
        <w:pStyle w:val="ListParagraph"/>
        <w:rPr>
          <w:rFonts w:ascii="Bahnschrift" w:eastAsiaTheme="minorEastAsia" w:hAnsi="Bahnschrift"/>
          <w:sz w:val="28"/>
        </w:rPr>
      </w:pPr>
    </w:p>
    <w:p w14:paraId="2FF88CA9" w14:textId="77777777" w:rsidR="00983144" w:rsidRDefault="00983144" w:rsidP="00983144">
      <w:pPr>
        <w:pStyle w:val="ListParagraph"/>
        <w:rPr>
          <w:rFonts w:ascii="Bahnschrift" w:eastAsiaTheme="minorEastAsia" w:hAnsi="Bahnschrift"/>
          <w:sz w:val="28"/>
        </w:rPr>
      </w:pPr>
    </w:p>
    <w:p w14:paraId="6D390ABB" w14:textId="77777777" w:rsidR="00983144" w:rsidRDefault="00983144" w:rsidP="00983144">
      <w:pPr>
        <w:pStyle w:val="ListParagraph"/>
        <w:rPr>
          <w:rFonts w:ascii="Bahnschrift" w:eastAsiaTheme="minorEastAsia" w:hAnsi="Bahnschrift"/>
          <w:sz w:val="28"/>
        </w:rPr>
      </w:pPr>
    </w:p>
    <w:p w14:paraId="405D91E2" w14:textId="77777777" w:rsidR="00983144" w:rsidRDefault="00983144" w:rsidP="00983144">
      <w:pPr>
        <w:pStyle w:val="ListParagraph"/>
        <w:rPr>
          <w:rFonts w:ascii="Bahnschrift" w:eastAsiaTheme="minorEastAsia" w:hAnsi="Bahnschrift"/>
          <w:sz w:val="28"/>
        </w:rPr>
      </w:pPr>
    </w:p>
    <w:p w14:paraId="60B25EF2" w14:textId="77777777" w:rsidR="00983144" w:rsidRDefault="00983144" w:rsidP="00983144">
      <w:pPr>
        <w:pStyle w:val="ListParagraph"/>
        <w:rPr>
          <w:rFonts w:ascii="Bahnschrift" w:eastAsiaTheme="minorEastAsia" w:hAnsi="Bahnschrift"/>
          <w:sz w:val="28"/>
        </w:rPr>
      </w:pPr>
    </w:p>
    <w:p w14:paraId="35F14D92" w14:textId="07B129B7" w:rsidR="00983144" w:rsidRDefault="00983144" w:rsidP="00983144">
      <w:pPr>
        <w:pStyle w:val="ListParagraph"/>
        <w:rPr>
          <w:rFonts w:ascii="Bahnschrift" w:eastAsiaTheme="minorEastAsia" w:hAnsi="Bahnschrift"/>
          <w:sz w:val="28"/>
          <w:u w:val="single"/>
        </w:rPr>
      </w:pPr>
      <w:r w:rsidRPr="00983144">
        <w:rPr>
          <w:rFonts w:ascii="Bahnschrift" w:eastAsiaTheme="minorEastAsia" w:hAnsi="Bahnschrift"/>
          <w:sz w:val="28"/>
          <w:u w:val="single"/>
        </w:rPr>
        <w:lastRenderedPageBreak/>
        <w:t xml:space="preserve">Q17 </w:t>
      </w:r>
      <w:r w:rsidR="00132862">
        <w:rPr>
          <w:rFonts w:ascii="Bahnschrift" w:eastAsiaTheme="minorEastAsia" w:hAnsi="Bahnschrift"/>
          <w:sz w:val="28"/>
          <w:u w:val="single"/>
        </w:rPr>
        <w:t>&amp; Unit 3 Q 1</w:t>
      </w:r>
    </w:p>
    <w:p w14:paraId="0539A3D9" w14:textId="77777777" w:rsidR="00983144" w:rsidRDefault="00983144" w:rsidP="00983144">
      <w:pPr>
        <w:pStyle w:val="ListParagraph"/>
        <w:rPr>
          <w:rFonts w:ascii="Bahnschrift" w:eastAsiaTheme="minorEastAsia" w:hAnsi="Bahnschrift"/>
          <w:sz w:val="28"/>
          <w:u w:val="single"/>
        </w:rPr>
      </w:pPr>
    </w:p>
    <w:p w14:paraId="0F4F6C17" w14:textId="77777777" w:rsidR="00983144" w:rsidRDefault="00983144" w:rsidP="00983144">
      <w:pPr>
        <w:pStyle w:val="ListParagraph"/>
        <w:rPr>
          <w:rFonts w:ascii="Bahnschrift" w:eastAsiaTheme="minorEastAsia" w:hAnsi="Bahnschrift"/>
          <w:noProof/>
          <w:sz w:val="28"/>
          <w:u w:val="single"/>
          <w:lang w:eastAsia="en-IN"/>
        </w:rPr>
      </w:pPr>
    </w:p>
    <w:p w14:paraId="15FBA794" w14:textId="53266398" w:rsidR="00983144" w:rsidRPr="00132862" w:rsidRDefault="00983144" w:rsidP="00132862">
      <w:pPr>
        <w:pStyle w:val="ListParagraph"/>
        <w:rPr>
          <w:rFonts w:ascii="Bahnschrift" w:eastAsiaTheme="minorEastAsia" w:hAnsi="Bahnschrift"/>
          <w:sz w:val="28"/>
          <w:u w:val="single"/>
        </w:rPr>
      </w:pPr>
      <w:r>
        <w:rPr>
          <w:rFonts w:ascii="Bahnschrift" w:eastAsiaTheme="minorEastAsia" w:hAnsi="Bahnschrift"/>
          <w:noProof/>
          <w:sz w:val="28"/>
          <w:u w:val="single"/>
          <w:lang w:eastAsia="en-IN"/>
        </w:rPr>
        <w:drawing>
          <wp:inline distT="0" distB="0" distL="0" distR="0" wp14:anchorId="65CA2896" wp14:editId="5F22233C">
            <wp:extent cx="5731510" cy="429863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extLst>
                        <a:ext uri="{28A0092B-C50C-407E-A947-70E740481C1C}">
                          <a14:useLocalDpi xmlns:a14="http://schemas.microsoft.com/office/drawing/2010/main" val="0"/>
                        </a:ext>
                      </a:extLst>
                    </a:blip>
                    <a:stretch>
                      <a:fillRect/>
                    </a:stretch>
                  </pic:blipFill>
                  <pic:spPr>
                    <a:xfrm>
                      <a:off x="0" y="0"/>
                      <a:ext cx="5731510" cy="4298632"/>
                    </a:xfrm>
                    <a:prstGeom prst="rect">
                      <a:avLst/>
                    </a:prstGeom>
                  </pic:spPr>
                </pic:pic>
              </a:graphicData>
            </a:graphic>
          </wp:inline>
        </w:drawing>
      </w:r>
    </w:p>
    <w:p w14:paraId="72588A11" w14:textId="588CF223" w:rsidR="00B00030" w:rsidRDefault="00B00030" w:rsidP="00B00030">
      <w:pPr>
        <w:rPr>
          <w:rFonts w:ascii="Bahnschrift" w:eastAsiaTheme="minorEastAsia" w:hAnsi="Bahnschrift"/>
          <w:sz w:val="32"/>
          <w:u w:val="single"/>
        </w:rPr>
      </w:pPr>
      <w:r>
        <w:rPr>
          <w:rFonts w:ascii="Bahnschrift" w:eastAsiaTheme="minorEastAsia" w:hAnsi="Bahnschrift"/>
          <w:sz w:val="32"/>
          <w:u w:val="single"/>
        </w:rPr>
        <w:t>Q</w:t>
      </w:r>
      <w:r w:rsidR="00132862">
        <w:rPr>
          <w:rFonts w:ascii="Bahnschrift" w:eastAsiaTheme="minorEastAsia" w:hAnsi="Bahnschrift"/>
          <w:sz w:val="32"/>
          <w:u w:val="single"/>
        </w:rPr>
        <w:t>2&amp;3</w:t>
      </w:r>
    </w:p>
    <w:p w14:paraId="49B59BF2" w14:textId="77777777" w:rsidR="00B00030" w:rsidRPr="00B00030" w:rsidRDefault="00B00030" w:rsidP="00B00030">
      <w:pPr>
        <w:rPr>
          <w:rFonts w:ascii="Bahnschrift" w:eastAsiaTheme="minorEastAsia" w:hAnsi="Bahnschrift"/>
          <w:sz w:val="32"/>
          <w:u w:val="single"/>
        </w:rPr>
      </w:pPr>
      <w:r>
        <w:rPr>
          <w:rFonts w:ascii="Bahnschrift" w:eastAsiaTheme="minorEastAsia" w:hAnsi="Bahnschrift"/>
          <w:noProof/>
          <w:sz w:val="32"/>
          <w:u w:val="single"/>
          <w:lang w:eastAsia="en-IN"/>
        </w:rPr>
        <w:lastRenderedPageBreak/>
        <w:drawing>
          <wp:inline distT="0" distB="0" distL="0" distR="0" wp14:anchorId="391B7561" wp14:editId="1392EC37">
            <wp:extent cx="5731510" cy="429863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extLst>
                        <a:ext uri="{28A0092B-C50C-407E-A947-70E740481C1C}">
                          <a14:useLocalDpi xmlns:a14="http://schemas.microsoft.com/office/drawing/2010/main" val="0"/>
                        </a:ext>
                      </a:extLst>
                    </a:blip>
                    <a:stretch>
                      <a:fillRect/>
                    </a:stretch>
                  </pic:blipFill>
                  <pic:spPr>
                    <a:xfrm>
                      <a:off x="0" y="0"/>
                      <a:ext cx="5731510" cy="4298632"/>
                    </a:xfrm>
                    <a:prstGeom prst="rect">
                      <a:avLst/>
                    </a:prstGeom>
                  </pic:spPr>
                </pic:pic>
              </a:graphicData>
            </a:graphic>
          </wp:inline>
        </w:drawing>
      </w:r>
    </w:p>
    <w:p w14:paraId="572C70CC" w14:textId="77777777" w:rsidR="00B00030" w:rsidRDefault="00B00030" w:rsidP="00B00030">
      <w:pPr>
        <w:rPr>
          <w:rFonts w:ascii="Bahnschrift" w:eastAsiaTheme="minorEastAsia" w:hAnsi="Bahnschrift"/>
          <w:sz w:val="28"/>
          <w:u w:val="single"/>
        </w:rPr>
      </w:pPr>
    </w:p>
    <w:p w14:paraId="5EF032CD" w14:textId="568EDA60" w:rsidR="00B00030" w:rsidRDefault="00B00030" w:rsidP="00B00030">
      <w:pPr>
        <w:rPr>
          <w:rFonts w:ascii="Bahnschrift" w:eastAsiaTheme="minorEastAsia" w:hAnsi="Bahnschrift"/>
          <w:noProof/>
          <w:sz w:val="28"/>
          <w:u w:val="single"/>
          <w:lang w:eastAsia="en-IN"/>
        </w:rPr>
      </w:pPr>
    </w:p>
    <w:p w14:paraId="3FD9C381" w14:textId="3BAE9A40" w:rsidR="00B00030" w:rsidRDefault="00B00030" w:rsidP="00B00030">
      <w:pPr>
        <w:rPr>
          <w:rFonts w:ascii="Bahnschrift" w:eastAsiaTheme="minorEastAsia" w:hAnsi="Bahnschrift"/>
          <w:sz w:val="28"/>
          <w:u w:val="single"/>
        </w:rPr>
      </w:pPr>
    </w:p>
    <w:p w14:paraId="202E0E52" w14:textId="77777777" w:rsidR="00B00030" w:rsidRDefault="00B00030" w:rsidP="00B00030">
      <w:pPr>
        <w:rPr>
          <w:rFonts w:ascii="Bahnschrift" w:eastAsiaTheme="minorEastAsia" w:hAnsi="Bahnschrift"/>
          <w:sz w:val="28"/>
          <w:u w:val="single"/>
        </w:rPr>
      </w:pPr>
    </w:p>
    <w:p w14:paraId="21E82D31" w14:textId="77777777" w:rsidR="00B00030" w:rsidRDefault="00B00030" w:rsidP="00B00030">
      <w:pPr>
        <w:rPr>
          <w:rFonts w:ascii="Bahnschrift" w:eastAsiaTheme="minorEastAsia" w:hAnsi="Bahnschrift"/>
          <w:sz w:val="28"/>
          <w:u w:val="single"/>
        </w:rPr>
      </w:pPr>
    </w:p>
    <w:p w14:paraId="631A7CA0" w14:textId="45654C3D" w:rsidR="00B00030" w:rsidRDefault="00B00030" w:rsidP="00B00030">
      <w:pPr>
        <w:rPr>
          <w:rFonts w:ascii="Bahnschrift" w:eastAsiaTheme="minorEastAsia" w:hAnsi="Bahnschrift"/>
          <w:sz w:val="28"/>
          <w:u w:val="single"/>
        </w:rPr>
      </w:pPr>
    </w:p>
    <w:p w14:paraId="0A2BFF70" w14:textId="067CBD0C" w:rsidR="00B00030" w:rsidRPr="00B00030" w:rsidRDefault="00B00030" w:rsidP="00B00030">
      <w:pPr>
        <w:rPr>
          <w:rFonts w:ascii="Bahnschrift" w:eastAsiaTheme="minorEastAsia" w:hAnsi="Bahnschrift"/>
          <w:sz w:val="28"/>
          <w:u w:val="single"/>
        </w:rPr>
      </w:pPr>
    </w:p>
    <w:sectPr w:rsidR="00B00030" w:rsidRPr="00B000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75103"/>
    <w:multiLevelType w:val="hybridMultilevel"/>
    <w:tmpl w:val="B680CAE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81243A8"/>
    <w:multiLevelType w:val="hybridMultilevel"/>
    <w:tmpl w:val="8374813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77815CBB"/>
    <w:multiLevelType w:val="hybridMultilevel"/>
    <w:tmpl w:val="94B8EB9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15:restartNumberingAfterBreak="0">
    <w:nsid w:val="782F7B61"/>
    <w:multiLevelType w:val="hybridMultilevel"/>
    <w:tmpl w:val="AAECB44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C3C4BE5"/>
    <w:multiLevelType w:val="hybridMultilevel"/>
    <w:tmpl w:val="9DBE283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328B1"/>
    <w:rsid w:val="000C0E27"/>
    <w:rsid w:val="00132862"/>
    <w:rsid w:val="00172157"/>
    <w:rsid w:val="002A2115"/>
    <w:rsid w:val="00334E92"/>
    <w:rsid w:val="00424267"/>
    <w:rsid w:val="004623B7"/>
    <w:rsid w:val="0048664C"/>
    <w:rsid w:val="004A278A"/>
    <w:rsid w:val="005346D6"/>
    <w:rsid w:val="00546BCC"/>
    <w:rsid w:val="00560C5F"/>
    <w:rsid w:val="00575BAB"/>
    <w:rsid w:val="00633C1F"/>
    <w:rsid w:val="00644F13"/>
    <w:rsid w:val="00792650"/>
    <w:rsid w:val="00861273"/>
    <w:rsid w:val="0087512C"/>
    <w:rsid w:val="00983144"/>
    <w:rsid w:val="00A63F52"/>
    <w:rsid w:val="00B00030"/>
    <w:rsid w:val="00B53D30"/>
    <w:rsid w:val="00B73235"/>
    <w:rsid w:val="00B8529B"/>
    <w:rsid w:val="00BD3E66"/>
    <w:rsid w:val="00C328B1"/>
    <w:rsid w:val="00D729B1"/>
    <w:rsid w:val="00D72A92"/>
    <w:rsid w:val="00ED288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0F5CC"/>
  <w15:docId w15:val="{F1B6DDF6-BD3D-41E2-85EF-37DFEC947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B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28B1"/>
    <w:pPr>
      <w:ind w:left="720"/>
      <w:contextualSpacing/>
    </w:pPr>
  </w:style>
  <w:style w:type="table" w:styleId="TableGrid">
    <w:name w:val="Table Grid"/>
    <w:basedOn w:val="TableNormal"/>
    <w:uiPriority w:val="39"/>
    <w:rsid w:val="002A21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C0E2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3513">
      <w:bodyDiv w:val="1"/>
      <w:marLeft w:val="0"/>
      <w:marRight w:val="0"/>
      <w:marTop w:val="0"/>
      <w:marBottom w:val="0"/>
      <w:divBdr>
        <w:top w:val="none" w:sz="0" w:space="0" w:color="auto"/>
        <w:left w:val="none" w:sz="0" w:space="0" w:color="auto"/>
        <w:bottom w:val="none" w:sz="0" w:space="0" w:color="auto"/>
        <w:right w:val="none" w:sz="0" w:space="0" w:color="auto"/>
      </w:divBdr>
    </w:div>
    <w:div w:id="841550814">
      <w:bodyDiv w:val="1"/>
      <w:marLeft w:val="0"/>
      <w:marRight w:val="0"/>
      <w:marTop w:val="0"/>
      <w:marBottom w:val="0"/>
      <w:divBdr>
        <w:top w:val="none" w:sz="0" w:space="0" w:color="auto"/>
        <w:left w:val="none" w:sz="0" w:space="0" w:color="auto"/>
        <w:bottom w:val="none" w:sz="0" w:space="0" w:color="auto"/>
        <w:right w:val="none" w:sz="0" w:space="0" w:color="auto"/>
      </w:divBdr>
    </w:div>
    <w:div w:id="9430734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1765</TotalTime>
  <Pages>12</Pages>
  <Words>1755</Words>
  <Characters>10010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Sannidhya</dc:creator>
  <cp:keywords/>
  <dc:description/>
  <cp:lastModifiedBy>sahil minocha</cp:lastModifiedBy>
  <cp:revision>2</cp:revision>
  <dcterms:created xsi:type="dcterms:W3CDTF">2021-09-14T11:33:00Z</dcterms:created>
  <dcterms:modified xsi:type="dcterms:W3CDTF">2021-09-17T16:04:00Z</dcterms:modified>
</cp:coreProperties>
</file>