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CDFC" w14:textId="1DFBEC87" w:rsidR="00FA4D5A" w:rsidRDefault="00AF6731" w:rsidP="00AF6731">
      <w:pPr>
        <w:pStyle w:val="ListParagraph"/>
        <w:numPr>
          <w:ilvl w:val="0"/>
          <w:numId w:val="1"/>
        </w:numPr>
      </w:pPr>
      <w:r w:rsidRPr="00AF6731">
        <w:t>Read in the data file as a data table &amp; fill in the entries for the CRUDE column in your table.</w:t>
      </w:r>
    </w:p>
    <w:p w14:paraId="4ED52ED4" w14:textId="63F3F18A" w:rsidR="00AF6731" w:rsidRDefault="00AF6731" w:rsidP="00AF6731">
      <w:pPr>
        <w:pStyle w:val="ListParagraph"/>
      </w:pPr>
      <w:r w:rsidRPr="00AF6731">
        <w:drawing>
          <wp:inline distT="0" distB="0" distL="0" distR="0" wp14:anchorId="55D7B97F" wp14:editId="4FF4231D">
            <wp:extent cx="5696745" cy="2534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2B74" w14:textId="39411854" w:rsidR="00AF6731" w:rsidRDefault="00AF6731" w:rsidP="00AF6731">
      <w:pPr>
        <w:pStyle w:val="ListParagraph"/>
        <w:numPr>
          <w:ilvl w:val="0"/>
          <w:numId w:val="1"/>
        </w:numPr>
      </w:pPr>
      <w:r w:rsidRPr="00AF6731">
        <w:t>Use Gompertz law to fill entries in the GRADUATED column in the data.</w:t>
      </w:r>
    </w:p>
    <w:p w14:paraId="114F340C" w14:textId="7FBB761E" w:rsidR="00AF6731" w:rsidRDefault="00AF6731" w:rsidP="00AF6731">
      <w:pPr>
        <w:pStyle w:val="ListParagraph"/>
      </w:pPr>
      <w:r w:rsidRPr="00AF6731">
        <w:drawing>
          <wp:inline distT="0" distB="0" distL="0" distR="0" wp14:anchorId="001EF61F" wp14:editId="3ED4AB46">
            <wp:extent cx="3781953" cy="3458058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5562" w14:textId="16236729" w:rsidR="00AF6731" w:rsidRDefault="00AF6731" w:rsidP="00AF6731">
      <w:pPr>
        <w:pStyle w:val="ListParagraph"/>
        <w:numPr>
          <w:ilvl w:val="0"/>
          <w:numId w:val="1"/>
        </w:numPr>
      </w:pPr>
      <w:r>
        <w:t>Check for smoothness by applying the third differences to the crude and graduated rates and</w:t>
      </w:r>
      <w:r>
        <w:t xml:space="preserve"> </w:t>
      </w:r>
      <w:r>
        <w:t>comment on your results.</w:t>
      </w:r>
    </w:p>
    <w:p w14:paraId="67393F79" w14:textId="28655CF9" w:rsidR="00AF6731" w:rsidRDefault="00576721" w:rsidP="00AF6731">
      <w:pPr>
        <w:pStyle w:val="ListParagraph"/>
      </w:pPr>
      <w:r w:rsidRPr="00576721">
        <w:drawing>
          <wp:inline distT="0" distB="0" distL="0" distR="0" wp14:anchorId="79384347" wp14:editId="7E79F97E">
            <wp:extent cx="5134692" cy="18671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7C38" w14:textId="5B6C4511" w:rsidR="00576721" w:rsidRDefault="00576721" w:rsidP="00576721">
      <w:pPr>
        <w:pStyle w:val="ListParagraph"/>
        <w:numPr>
          <w:ilvl w:val="0"/>
          <w:numId w:val="1"/>
        </w:numPr>
      </w:pPr>
      <w:r w:rsidRPr="00576721">
        <w:lastRenderedPageBreak/>
        <w:t>Calculate the values in EXPECTED and ZX values in the table. Hence, perform a chi-squared test to check goodness of fit between DEATHS and EXPECTED. You should specify the degrees of freedom used.</w:t>
      </w:r>
    </w:p>
    <w:p w14:paraId="63A27B82" w14:textId="158BF540" w:rsidR="00576721" w:rsidRDefault="00576721" w:rsidP="00576721">
      <w:pPr>
        <w:pStyle w:val="ListParagraph"/>
      </w:pPr>
      <w:r w:rsidRPr="00576721">
        <w:drawing>
          <wp:inline distT="0" distB="0" distL="0" distR="0" wp14:anchorId="71E17E4E" wp14:editId="72B7F056">
            <wp:extent cx="5731510" cy="22148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A3504" w14:textId="1E7A4A26" w:rsidR="00C35035" w:rsidRDefault="00C35035" w:rsidP="00C35035">
      <w:pPr>
        <w:pStyle w:val="ListParagraph"/>
        <w:numPr>
          <w:ilvl w:val="0"/>
          <w:numId w:val="1"/>
        </w:numPr>
      </w:pPr>
      <w:r>
        <w:t xml:space="preserve">  </w:t>
      </w:r>
    </w:p>
    <w:p w14:paraId="4D79BD9E" w14:textId="4B5AEC1D" w:rsidR="00C35035" w:rsidRDefault="00C35035" w:rsidP="00C35035">
      <w:pPr>
        <w:pStyle w:val="ListParagraph"/>
        <w:numPr>
          <w:ilvl w:val="0"/>
          <w:numId w:val="4"/>
        </w:numPr>
      </w:pPr>
      <w:r w:rsidRPr="00C35035">
        <w:t>Perform the standardised deviations test on the individual deviations, and comment on the-</w:t>
      </w:r>
    </w:p>
    <w:p w14:paraId="7A20FD5B" w14:textId="749BA00A" w:rsidR="00C35035" w:rsidRDefault="00C35035" w:rsidP="00C35035">
      <w:pPr>
        <w:pStyle w:val="ListParagraph"/>
        <w:ind w:left="1080"/>
      </w:pPr>
      <w:r w:rsidRPr="00C35035">
        <w:drawing>
          <wp:inline distT="0" distB="0" distL="0" distR="0" wp14:anchorId="6453A9D9" wp14:editId="55172963">
            <wp:extent cx="5731510" cy="43688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A11D" w14:textId="407D116C" w:rsidR="00C35035" w:rsidRDefault="00C35035" w:rsidP="00C35035">
      <w:pPr>
        <w:pStyle w:val="ListParagraph"/>
        <w:numPr>
          <w:ilvl w:val="0"/>
          <w:numId w:val="6"/>
        </w:numPr>
      </w:pPr>
      <w:r w:rsidRPr="00C35035">
        <w:t>The graph is wide compared to a standard normal graph.</w:t>
      </w:r>
    </w:p>
    <w:p w14:paraId="191225BE" w14:textId="6A9E1E72" w:rsidR="00C35035" w:rsidRDefault="00C256BC" w:rsidP="00C35035">
      <w:pPr>
        <w:pStyle w:val="ListParagraph"/>
        <w:numPr>
          <w:ilvl w:val="0"/>
          <w:numId w:val="6"/>
        </w:numPr>
      </w:pPr>
      <w:r w:rsidRPr="00C256BC">
        <w:t>The values of the absolute deviations are very high relative to the expected value.</w:t>
      </w:r>
    </w:p>
    <w:p w14:paraId="63128652" w14:textId="4DE66817" w:rsidR="00C256BC" w:rsidRDefault="00C256BC" w:rsidP="00C256BC">
      <w:pPr>
        <w:pStyle w:val="ListParagraph"/>
        <w:numPr>
          <w:ilvl w:val="0"/>
          <w:numId w:val="6"/>
        </w:numPr>
      </w:pPr>
      <w:r w:rsidRPr="00C256BC">
        <w:t>The lower bound is approx. -2 and the upper bound is approx. 6. IQR is 8</w:t>
      </w:r>
      <w:r>
        <w:t xml:space="preserve">. </w:t>
      </w:r>
      <w:r w:rsidRPr="00C256BC">
        <w:t>There are some outliers on the lower side but none on the upper side.</w:t>
      </w:r>
    </w:p>
    <w:p w14:paraId="1B342C06" w14:textId="550470DC" w:rsidR="00C256BC" w:rsidRDefault="00C256BC" w:rsidP="00C256BC">
      <w:pPr>
        <w:pStyle w:val="ListParagraph"/>
        <w:numPr>
          <w:ilvl w:val="0"/>
          <w:numId w:val="6"/>
        </w:numPr>
      </w:pPr>
      <w:r w:rsidRPr="00C256BC">
        <w:t>The graph is positively skewed. It looks like it is centered about 2.</w:t>
      </w:r>
    </w:p>
    <w:p w14:paraId="266A7B8B" w14:textId="1337E059" w:rsidR="00C256BC" w:rsidRDefault="00C256BC" w:rsidP="00C256BC">
      <w:pPr>
        <w:pStyle w:val="ListParagraph"/>
        <w:numPr>
          <w:ilvl w:val="0"/>
          <w:numId w:val="6"/>
        </w:numPr>
      </w:pPr>
      <w:r w:rsidRPr="00C256BC">
        <w:t>The graduated rates do not represent the underlying mortality rates with accuracy.</w:t>
      </w:r>
    </w:p>
    <w:p w14:paraId="61A6792B" w14:textId="2136F1CB" w:rsidR="00C256BC" w:rsidRDefault="00C256BC" w:rsidP="00C256BC">
      <w:pPr>
        <w:pStyle w:val="ListParagraph"/>
        <w:numPr>
          <w:ilvl w:val="0"/>
          <w:numId w:val="4"/>
        </w:numPr>
      </w:pPr>
      <w:r>
        <w:t xml:space="preserve"> </w:t>
      </w:r>
    </w:p>
    <w:p w14:paraId="53E6C193" w14:textId="1986A464" w:rsidR="00C256BC" w:rsidRDefault="00C256BC" w:rsidP="00C256BC">
      <w:pPr>
        <w:pStyle w:val="ListParagraph"/>
        <w:ind w:left="1080"/>
      </w:pPr>
      <w:r w:rsidRPr="00C256BC">
        <w:drawing>
          <wp:inline distT="0" distB="0" distL="0" distR="0" wp14:anchorId="60BC1FF7" wp14:editId="743467FF">
            <wp:extent cx="5731510" cy="104711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4274" w14:textId="41D05FB4" w:rsidR="00C256BC" w:rsidRDefault="00C256BC" w:rsidP="00C256BC">
      <w:pPr>
        <w:pStyle w:val="ListParagraph"/>
        <w:numPr>
          <w:ilvl w:val="0"/>
          <w:numId w:val="4"/>
        </w:numPr>
      </w:pPr>
      <w:r>
        <w:t xml:space="preserve"> </w:t>
      </w:r>
    </w:p>
    <w:p w14:paraId="71F46237" w14:textId="2A6A8A95" w:rsidR="00C256BC" w:rsidRDefault="00C256BC" w:rsidP="00C256BC">
      <w:pPr>
        <w:pStyle w:val="ListParagraph"/>
        <w:ind w:left="1080"/>
      </w:pPr>
      <w:r w:rsidRPr="00C256BC">
        <w:drawing>
          <wp:inline distT="0" distB="0" distL="0" distR="0" wp14:anchorId="188E169E" wp14:editId="6CC05ADC">
            <wp:extent cx="5731510" cy="89281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335E4" w14:textId="29288689" w:rsidR="00C256BC" w:rsidRDefault="002A56B8" w:rsidP="00C256BC">
      <w:pPr>
        <w:pStyle w:val="ListParagraph"/>
        <w:numPr>
          <w:ilvl w:val="0"/>
          <w:numId w:val="4"/>
        </w:numPr>
      </w:pPr>
      <w:r>
        <w:t xml:space="preserve"> </w:t>
      </w:r>
    </w:p>
    <w:p w14:paraId="12BDF550" w14:textId="208738FB" w:rsidR="002A56B8" w:rsidRDefault="002A56B8" w:rsidP="002A56B8">
      <w:pPr>
        <w:pStyle w:val="ListParagraph"/>
        <w:ind w:left="1080"/>
      </w:pPr>
      <w:r w:rsidRPr="002A56B8">
        <w:lastRenderedPageBreak/>
        <w:drawing>
          <wp:inline distT="0" distB="0" distL="0" distR="0" wp14:anchorId="7EA1BCBD" wp14:editId="1BB94A58">
            <wp:extent cx="5731510" cy="2127885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4D2D" w14:textId="77777777" w:rsidR="0018418B" w:rsidRDefault="0018418B" w:rsidP="00AF6731">
      <w:pPr>
        <w:pStyle w:val="ListParagraph"/>
      </w:pPr>
    </w:p>
    <w:sectPr w:rsidR="00184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5A9"/>
    <w:multiLevelType w:val="hybridMultilevel"/>
    <w:tmpl w:val="26BC67FA"/>
    <w:lvl w:ilvl="0" w:tplc="17661C1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F7A03"/>
    <w:multiLevelType w:val="hybridMultilevel"/>
    <w:tmpl w:val="99CCA344"/>
    <w:lvl w:ilvl="0" w:tplc="A1B88D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30B06"/>
    <w:multiLevelType w:val="hybridMultilevel"/>
    <w:tmpl w:val="CDA02C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249"/>
    <w:multiLevelType w:val="hybridMultilevel"/>
    <w:tmpl w:val="65B8DB1A"/>
    <w:lvl w:ilvl="0" w:tplc="CAFEFD1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D97664"/>
    <w:multiLevelType w:val="hybridMultilevel"/>
    <w:tmpl w:val="007CF4EC"/>
    <w:lvl w:ilvl="0" w:tplc="D96EF24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585553"/>
    <w:multiLevelType w:val="hybridMultilevel"/>
    <w:tmpl w:val="78188DB6"/>
    <w:lvl w:ilvl="0" w:tplc="D84C5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F0"/>
    <w:rsid w:val="000A53F0"/>
    <w:rsid w:val="0018418B"/>
    <w:rsid w:val="002A56B8"/>
    <w:rsid w:val="003A0C7B"/>
    <w:rsid w:val="00576721"/>
    <w:rsid w:val="007C67FF"/>
    <w:rsid w:val="00AF6731"/>
    <w:rsid w:val="00C256BC"/>
    <w:rsid w:val="00C35035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13F5"/>
  <w15:chartTrackingRefBased/>
  <w15:docId w15:val="{353034A7-91E3-4475-BA6D-11A88BDF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5E7B-20BF-41CD-A0A1-9B7648E3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4</cp:revision>
  <dcterms:created xsi:type="dcterms:W3CDTF">2021-11-24T17:34:00Z</dcterms:created>
  <dcterms:modified xsi:type="dcterms:W3CDTF">2021-11-24T18:22:00Z</dcterms:modified>
</cp:coreProperties>
</file>